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CB" w:rsidRDefault="003B00CB" w:rsidP="003B00CB"/>
    <w:p w:rsidR="003B00CB" w:rsidRPr="003B00CB" w:rsidRDefault="003B00CB" w:rsidP="002E07B2">
      <w:pPr>
        <w:ind w:left="851"/>
        <w:jc w:val="center"/>
        <w:rPr>
          <w:rFonts w:cstheme="majorBidi"/>
          <w:b/>
          <w:bCs/>
        </w:rPr>
      </w:pPr>
      <w:r w:rsidRPr="003B00CB">
        <w:rPr>
          <w:rFonts w:cstheme="majorBidi"/>
          <w:b/>
          <w:bCs/>
        </w:rPr>
        <w:t xml:space="preserve">Ministère des </w:t>
      </w:r>
      <w:r w:rsidR="002E07B2">
        <w:rPr>
          <w:rFonts w:cstheme="majorBidi"/>
          <w:b/>
          <w:bCs/>
        </w:rPr>
        <w:t>A</w:t>
      </w:r>
      <w:r w:rsidRPr="003B00CB">
        <w:rPr>
          <w:rFonts w:cstheme="majorBidi"/>
          <w:b/>
          <w:bCs/>
        </w:rPr>
        <w:t xml:space="preserve">ffaires </w:t>
      </w:r>
      <w:r w:rsidR="002E07B2">
        <w:rPr>
          <w:rFonts w:cstheme="majorBidi"/>
          <w:b/>
          <w:bCs/>
        </w:rPr>
        <w:t>C</w:t>
      </w:r>
      <w:r w:rsidRPr="003B00CB">
        <w:rPr>
          <w:rFonts w:cstheme="majorBidi"/>
          <w:b/>
          <w:bCs/>
        </w:rPr>
        <w:t>ulturelles</w:t>
      </w:r>
      <w:r w:rsidRPr="003B00CB">
        <w:rPr>
          <w:rFonts w:cstheme="majorBidi"/>
          <w:b/>
          <w:bCs/>
        </w:rPr>
        <w:br/>
        <w:t>Centre des Musiques Arabes et Méditerranéennes</w:t>
      </w:r>
    </w:p>
    <w:p w:rsidR="003B00CB" w:rsidRPr="003B00CB" w:rsidRDefault="003B00CB" w:rsidP="003B00CB">
      <w:pPr>
        <w:ind w:left="851"/>
        <w:jc w:val="center"/>
        <w:rPr>
          <w:rFonts w:cstheme="majorBidi"/>
          <w:b/>
          <w:bCs/>
        </w:rPr>
      </w:pPr>
      <w:r w:rsidRPr="003B00CB">
        <w:rPr>
          <w:rFonts w:cstheme="majorBidi"/>
          <w:b/>
          <w:bCs/>
        </w:rPr>
        <w:t>CONSULTATION N° 02 /2018</w:t>
      </w:r>
    </w:p>
    <w:p w:rsidR="003B00CB" w:rsidRPr="003B00CB" w:rsidRDefault="003B00CB" w:rsidP="003B00CB">
      <w:pPr>
        <w:widowControl w:val="0"/>
        <w:tabs>
          <w:tab w:val="left" w:pos="5529"/>
          <w:tab w:val="left" w:pos="6804"/>
        </w:tabs>
        <w:ind w:left="851"/>
        <w:jc w:val="center"/>
        <w:rPr>
          <w:rFonts w:cstheme="majorBidi"/>
          <w:b/>
          <w:bCs/>
          <w:sz w:val="28"/>
          <w:szCs w:val="28"/>
        </w:rPr>
      </w:pPr>
      <w:r w:rsidRPr="003B00CB">
        <w:rPr>
          <w:rFonts w:cstheme="majorBidi"/>
          <w:b/>
          <w:bCs/>
          <w:sz w:val="28"/>
          <w:szCs w:val="28"/>
        </w:rPr>
        <w:t>Expertise et Etudes Géotechniques : Confortement de Talus</w:t>
      </w:r>
    </w:p>
    <w:p w:rsidR="003B00CB" w:rsidRPr="003B00CB" w:rsidRDefault="003B00CB" w:rsidP="003B00CB">
      <w:pPr>
        <w:widowControl w:val="0"/>
        <w:tabs>
          <w:tab w:val="left" w:pos="5529"/>
          <w:tab w:val="left" w:pos="6804"/>
        </w:tabs>
        <w:ind w:left="851"/>
        <w:jc w:val="center"/>
        <w:rPr>
          <w:rFonts w:cstheme="majorBidi"/>
          <w:b/>
          <w:bCs/>
          <w:sz w:val="28"/>
          <w:szCs w:val="28"/>
        </w:rPr>
      </w:pPr>
      <w:r w:rsidRPr="003B00CB">
        <w:rPr>
          <w:rFonts w:cstheme="majorBidi"/>
          <w:b/>
          <w:bCs/>
          <w:sz w:val="28"/>
          <w:szCs w:val="28"/>
        </w:rPr>
        <w:t xml:space="preserve"> Palais </w:t>
      </w:r>
      <w:proofErr w:type="spellStart"/>
      <w:r w:rsidRPr="003B00CB">
        <w:rPr>
          <w:rFonts w:cstheme="majorBidi"/>
          <w:b/>
          <w:bCs/>
          <w:sz w:val="28"/>
          <w:szCs w:val="28"/>
        </w:rPr>
        <w:t>Ennejma</w:t>
      </w:r>
      <w:proofErr w:type="spellEnd"/>
      <w:r w:rsidRPr="003B00CB">
        <w:rPr>
          <w:rFonts w:cstheme="majorBidi"/>
          <w:b/>
          <w:bCs/>
          <w:sz w:val="28"/>
          <w:szCs w:val="28"/>
        </w:rPr>
        <w:t xml:space="preserve"> </w:t>
      </w:r>
      <w:proofErr w:type="spellStart"/>
      <w:r w:rsidRPr="003B00CB">
        <w:rPr>
          <w:rFonts w:cstheme="majorBidi"/>
          <w:b/>
          <w:bCs/>
          <w:sz w:val="28"/>
          <w:szCs w:val="28"/>
        </w:rPr>
        <w:t>Ezzahra</w:t>
      </w:r>
      <w:proofErr w:type="spellEnd"/>
      <w:r w:rsidRPr="003B00CB">
        <w:rPr>
          <w:rFonts w:cstheme="majorBidi"/>
          <w:b/>
          <w:bCs/>
          <w:sz w:val="28"/>
          <w:szCs w:val="28"/>
        </w:rPr>
        <w:t xml:space="preserve"> - SIDI BOU SAID</w:t>
      </w:r>
    </w:p>
    <w:p w:rsidR="003B00CB" w:rsidRPr="003B00CB" w:rsidRDefault="003B00CB" w:rsidP="00D547EB">
      <w:pPr>
        <w:jc w:val="both"/>
        <w:rPr>
          <w:rFonts w:eastAsia="Arial"/>
        </w:rPr>
      </w:pPr>
      <w:bookmarkStart w:id="0" w:name="_Toc277944751"/>
      <w:r w:rsidRPr="00033034">
        <w:rPr>
          <w:rFonts w:cstheme="majorBidi"/>
          <w:color w:val="000000" w:themeColor="text1"/>
        </w:rPr>
        <w:t>Le Centre de</w:t>
      </w:r>
      <w:r>
        <w:rPr>
          <w:rFonts w:cstheme="majorBidi"/>
          <w:color w:val="000000" w:themeColor="text1"/>
        </w:rPr>
        <w:t>s</w:t>
      </w:r>
      <w:r w:rsidRPr="00033034">
        <w:rPr>
          <w:rFonts w:cstheme="majorBidi"/>
          <w:color w:val="000000" w:themeColor="text1"/>
        </w:rPr>
        <w:t xml:space="preserve"> Musiques Arabes et Méditerranéennes </w:t>
      </w:r>
      <w:r>
        <w:rPr>
          <w:rFonts w:cstheme="majorBidi"/>
          <w:color w:val="000000" w:themeColor="text1"/>
        </w:rPr>
        <w:t>lance</w:t>
      </w:r>
      <w:r w:rsidRPr="00033034">
        <w:rPr>
          <w:rFonts w:cstheme="majorBidi"/>
          <w:color w:val="000000" w:themeColor="text1"/>
        </w:rPr>
        <w:t xml:space="preserve"> une </w:t>
      </w:r>
      <w:r>
        <w:rPr>
          <w:rFonts w:cstheme="majorBidi"/>
          <w:color w:val="000000" w:themeColor="text1"/>
        </w:rPr>
        <w:t>consultation pour</w:t>
      </w:r>
      <w:r w:rsidRPr="00033034">
        <w:rPr>
          <w:rFonts w:cstheme="majorBidi"/>
          <w:color w:val="000000" w:themeColor="text1"/>
        </w:rPr>
        <w:t xml:space="preserve"> </w:t>
      </w:r>
      <w:bookmarkStart w:id="1" w:name="_Ref218913920"/>
      <w:bookmarkStart w:id="2" w:name="_Toc220218017"/>
      <w:bookmarkStart w:id="3" w:name="_Toc277944754"/>
      <w:bookmarkEnd w:id="0"/>
      <w:r>
        <w:rPr>
          <w:rFonts w:cstheme="majorBidi"/>
          <w:bCs/>
        </w:rPr>
        <w:t xml:space="preserve">la désignation d'un bureau d'études géotechniques suite à un glissement de terrain survenu dans les jardins du palais </w:t>
      </w:r>
      <w:proofErr w:type="spellStart"/>
      <w:r>
        <w:rPr>
          <w:rFonts w:cstheme="majorBidi"/>
          <w:bCs/>
        </w:rPr>
        <w:t>Ennejma</w:t>
      </w:r>
      <w:proofErr w:type="spellEnd"/>
      <w:r>
        <w:rPr>
          <w:rFonts w:cstheme="majorBidi"/>
          <w:bCs/>
        </w:rPr>
        <w:t xml:space="preserve"> </w:t>
      </w:r>
      <w:proofErr w:type="spellStart"/>
      <w:r>
        <w:rPr>
          <w:rFonts w:cstheme="majorBidi"/>
          <w:bCs/>
        </w:rPr>
        <w:t>Ezzahra</w:t>
      </w:r>
      <w:proofErr w:type="spellEnd"/>
      <w:r>
        <w:rPr>
          <w:rFonts w:cstheme="majorBidi"/>
          <w:color w:val="000000" w:themeColor="text1"/>
        </w:rPr>
        <w:t xml:space="preserve"> </w:t>
      </w:r>
      <w:r w:rsidRPr="003B00CB">
        <w:rPr>
          <w:rFonts w:eastAsia="Arial"/>
        </w:rPr>
        <w:t xml:space="preserve"> </w:t>
      </w:r>
      <w:r w:rsidRPr="00782654">
        <w:rPr>
          <w:rFonts w:eastAsia="Arial"/>
        </w:rPr>
        <w:t xml:space="preserve">au titre de la </w:t>
      </w:r>
      <w:r>
        <w:rPr>
          <w:rFonts w:eastAsia="Arial"/>
        </w:rPr>
        <w:t xml:space="preserve">mission d'ingénierie géotechnique de type  G5 puis G2PRO et G3, conforme à l'enchainement prévu par la norme NFP-94 500  </w:t>
      </w:r>
      <w:r w:rsidR="006A1FD6">
        <w:rPr>
          <w:rFonts w:eastAsia="Arial"/>
        </w:rPr>
        <w:t>en sa version de Novembre 2013.</w:t>
      </w:r>
    </w:p>
    <w:p w:rsidR="003B00CB" w:rsidRDefault="003B00CB" w:rsidP="00D547EB">
      <w:pPr>
        <w:widowControl w:val="0"/>
        <w:tabs>
          <w:tab w:val="left" w:pos="709"/>
          <w:tab w:val="left" w:pos="5529"/>
          <w:tab w:val="left" w:pos="6804"/>
        </w:tabs>
        <w:ind w:left="709" w:firstLine="709"/>
        <w:jc w:val="both"/>
        <w:rPr>
          <w:rFonts w:cstheme="majorBidi"/>
          <w:b/>
          <w:bCs/>
          <w:color w:val="000000" w:themeColor="text1"/>
        </w:rPr>
      </w:pPr>
      <w:r>
        <w:rPr>
          <w:rFonts w:cstheme="majorBidi"/>
          <w:color w:val="000000" w:themeColor="text1"/>
        </w:rPr>
        <w:t xml:space="preserve"> </w:t>
      </w:r>
      <w:r w:rsidRPr="00C4264F">
        <w:rPr>
          <w:rFonts w:cstheme="majorBidi"/>
          <w:b/>
          <w:bCs/>
          <w:color w:val="000000" w:themeColor="text1"/>
        </w:rPr>
        <w:t xml:space="preserve">Il s'agit </w:t>
      </w:r>
      <w:r>
        <w:rPr>
          <w:rFonts w:cstheme="majorBidi"/>
          <w:b/>
          <w:bCs/>
          <w:color w:val="000000" w:themeColor="text1"/>
        </w:rPr>
        <w:t xml:space="preserve">de: </w:t>
      </w:r>
    </w:p>
    <w:p w:rsidR="003B00CB" w:rsidRDefault="003B00CB" w:rsidP="00D547EB">
      <w:pPr>
        <w:widowControl w:val="0"/>
        <w:tabs>
          <w:tab w:val="left" w:pos="709"/>
          <w:tab w:val="left" w:pos="5529"/>
          <w:tab w:val="left" w:pos="6804"/>
        </w:tabs>
        <w:ind w:firstLine="709"/>
        <w:jc w:val="both"/>
        <w:rPr>
          <w:rFonts w:cstheme="majorBidi"/>
          <w:color w:val="000000" w:themeColor="text1"/>
        </w:rPr>
      </w:pPr>
      <w:r>
        <w:rPr>
          <w:rFonts w:cstheme="majorBidi"/>
          <w:b/>
          <w:bCs/>
          <w:color w:val="000000" w:themeColor="text1"/>
        </w:rPr>
        <w:t>1/</w:t>
      </w:r>
      <w:r>
        <w:rPr>
          <w:rFonts w:cstheme="majorBidi"/>
          <w:color w:val="000000" w:themeColor="text1"/>
        </w:rPr>
        <w:t xml:space="preserve"> </w:t>
      </w:r>
      <w:r w:rsidR="0094688D">
        <w:rPr>
          <w:rFonts w:cstheme="majorBidi"/>
          <w:color w:val="000000" w:themeColor="text1"/>
        </w:rPr>
        <w:t>F</w:t>
      </w:r>
      <w:r>
        <w:rPr>
          <w:rFonts w:cstheme="majorBidi"/>
          <w:color w:val="000000" w:themeColor="text1"/>
        </w:rPr>
        <w:t>aire une expertise du lieu de glissement et au niveau de tout le domaine du palais afin de détecter les éventuels dangers de glissements .</w:t>
      </w:r>
    </w:p>
    <w:p w:rsidR="003B00CB" w:rsidRPr="00C4264F" w:rsidRDefault="003B00CB" w:rsidP="00D547EB">
      <w:pPr>
        <w:widowControl w:val="0"/>
        <w:tabs>
          <w:tab w:val="left" w:pos="709"/>
          <w:tab w:val="left" w:pos="5529"/>
          <w:tab w:val="left" w:pos="6804"/>
        </w:tabs>
        <w:ind w:firstLine="709"/>
        <w:jc w:val="both"/>
        <w:rPr>
          <w:rFonts w:cstheme="majorBidi"/>
          <w:color w:val="000000" w:themeColor="text1"/>
        </w:rPr>
      </w:pPr>
      <w:r>
        <w:rPr>
          <w:rFonts w:cstheme="majorBidi"/>
          <w:b/>
          <w:bCs/>
          <w:color w:val="000000" w:themeColor="text1"/>
        </w:rPr>
        <w:t xml:space="preserve">2/ </w:t>
      </w:r>
      <w:r>
        <w:rPr>
          <w:rFonts w:cstheme="majorBidi"/>
          <w:color w:val="000000" w:themeColor="text1"/>
        </w:rPr>
        <w:t>Faire une étude de conception géotechnique concernant l'endroit du glissement</w:t>
      </w:r>
      <w:r w:rsidR="0094688D">
        <w:rPr>
          <w:rFonts w:cstheme="majorBidi"/>
          <w:color w:val="000000" w:themeColor="text1"/>
        </w:rPr>
        <w:t xml:space="preserve"> </w:t>
      </w:r>
      <w:r w:rsidR="00090C67">
        <w:rPr>
          <w:rFonts w:cstheme="majorBidi"/>
          <w:color w:val="000000" w:themeColor="text1"/>
        </w:rPr>
        <w:t>déjà</w:t>
      </w:r>
      <w:r w:rsidR="0094688D">
        <w:rPr>
          <w:rFonts w:cstheme="majorBidi"/>
          <w:color w:val="000000" w:themeColor="text1"/>
        </w:rPr>
        <w:t xml:space="preserve"> </w:t>
      </w:r>
      <w:r w:rsidR="00090C67">
        <w:rPr>
          <w:rFonts w:cstheme="majorBidi"/>
          <w:color w:val="000000" w:themeColor="text1"/>
        </w:rPr>
        <w:t>déclenché</w:t>
      </w:r>
      <w:r>
        <w:rPr>
          <w:rFonts w:cstheme="majorBidi"/>
          <w:color w:val="000000" w:themeColor="text1"/>
        </w:rPr>
        <w:t xml:space="preserve"> pour la construction d'un ouvrage de soutènement. </w:t>
      </w:r>
    </w:p>
    <w:p w:rsidR="006A1FD6" w:rsidRPr="006A1FD6" w:rsidRDefault="003B00CB" w:rsidP="00090C67">
      <w:pPr>
        <w:widowControl w:val="0"/>
        <w:tabs>
          <w:tab w:val="left" w:pos="709"/>
          <w:tab w:val="left" w:pos="5529"/>
          <w:tab w:val="left" w:pos="6804"/>
        </w:tabs>
        <w:ind w:firstLine="709"/>
        <w:jc w:val="both"/>
        <w:rPr>
          <w:rFonts w:cstheme="majorBidi"/>
        </w:rPr>
      </w:pPr>
      <w:r>
        <w:rPr>
          <w:rFonts w:cstheme="majorBidi"/>
        </w:rPr>
        <w:t>Les soumissionnaires intéressés par cette consultation peuvent retirer le cahier des charges gratuitement à partir du site</w:t>
      </w:r>
      <w:r w:rsidR="00090C67">
        <w:rPr>
          <w:rFonts w:cstheme="majorBidi"/>
        </w:rPr>
        <w:t xml:space="preserve"> web</w:t>
      </w:r>
      <w:r>
        <w:rPr>
          <w:rFonts w:cstheme="majorBidi"/>
        </w:rPr>
        <w:t xml:space="preserve"> </w:t>
      </w:r>
      <w:hyperlink r:id="rId5" w:history="1">
        <w:r w:rsidRPr="006056D3">
          <w:rPr>
            <w:rStyle w:val="Lienhypertexte"/>
            <w:rFonts w:cstheme="majorBidi"/>
          </w:rPr>
          <w:t>www.cmam.tn</w:t>
        </w:r>
      </w:hyperlink>
      <w:r>
        <w:rPr>
          <w:rFonts w:cstheme="majorBidi"/>
        </w:rPr>
        <w:t xml:space="preserve"> </w:t>
      </w:r>
      <w:bookmarkEnd w:id="1"/>
      <w:bookmarkEnd w:id="2"/>
      <w:bookmarkEnd w:id="3"/>
      <w:r w:rsidR="006A1FD6" w:rsidRPr="007D1DD4">
        <w:rPr>
          <w:sz w:val="22"/>
          <w:szCs w:val="22"/>
        </w:rPr>
        <w:t xml:space="preserve">ou directement au siège du CMAM au </w:t>
      </w:r>
      <w:r w:rsidR="006A1FD6" w:rsidRPr="007D1DD4">
        <w:rPr>
          <w:rFonts w:cstheme="majorBidi"/>
          <w:sz w:val="22"/>
          <w:szCs w:val="22"/>
        </w:rPr>
        <w:t>Palais du Baron d'Erlanger - 8, Rue du 2 mars 1934 - 2026</w:t>
      </w:r>
      <w:r w:rsidR="006A1FD6">
        <w:rPr>
          <w:rFonts w:cstheme="majorBidi"/>
          <w:sz w:val="22"/>
          <w:szCs w:val="22"/>
        </w:rPr>
        <w:t xml:space="preserve"> -  </w:t>
      </w:r>
      <w:r w:rsidR="006A1FD6" w:rsidRPr="007D1DD4">
        <w:rPr>
          <w:rFonts w:cstheme="majorBidi"/>
          <w:sz w:val="22"/>
          <w:szCs w:val="22"/>
        </w:rPr>
        <w:t>Sidi Bou Saïd - Tunisie</w:t>
      </w:r>
    </w:p>
    <w:p w:rsidR="006A1FD6" w:rsidRPr="007D1DD4" w:rsidRDefault="006A1FD6" w:rsidP="00090C67">
      <w:pPr>
        <w:jc w:val="both"/>
        <w:rPr>
          <w:rFonts w:eastAsia="Arial"/>
          <w:b/>
          <w:bCs/>
          <w:sz w:val="22"/>
          <w:szCs w:val="22"/>
        </w:rPr>
      </w:pPr>
      <w:r w:rsidRPr="007D1DD4">
        <w:rPr>
          <w:rFonts w:eastAsia="Arial"/>
          <w:b/>
          <w:bCs/>
          <w:sz w:val="22"/>
          <w:szCs w:val="22"/>
        </w:rPr>
        <w:t>Le dernier délai</w:t>
      </w:r>
      <w:r w:rsidR="00090C67">
        <w:rPr>
          <w:rFonts w:eastAsia="Arial"/>
          <w:b/>
          <w:bCs/>
          <w:sz w:val="22"/>
          <w:szCs w:val="22"/>
        </w:rPr>
        <w:t xml:space="preserve"> </w:t>
      </w:r>
      <w:r w:rsidRPr="007D1DD4">
        <w:rPr>
          <w:rFonts w:eastAsia="Arial"/>
          <w:b/>
          <w:bCs/>
          <w:sz w:val="22"/>
          <w:szCs w:val="22"/>
        </w:rPr>
        <w:t>pour le dépôt des dossiers est fixé pour le 28 Février 2018</w:t>
      </w:r>
    </w:p>
    <w:p w:rsidR="00987B24" w:rsidRPr="003B00CB" w:rsidRDefault="00987B24" w:rsidP="003B00CB">
      <w:pPr>
        <w:tabs>
          <w:tab w:val="left" w:pos="709"/>
          <w:tab w:val="left" w:pos="1909"/>
        </w:tabs>
        <w:ind w:left="1622"/>
        <w:jc w:val="both"/>
        <w:rPr>
          <w:rFonts w:eastAsia="Arial" w:cstheme="majorBidi"/>
          <w:bCs/>
          <w:sz w:val="22"/>
        </w:rPr>
      </w:pPr>
    </w:p>
    <w:sectPr w:rsidR="00987B24" w:rsidRPr="003B00CB" w:rsidSect="00987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hybridMultilevel"/>
    <w:tmpl w:val="6B6807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3B00CB"/>
    <w:rsid w:val="00090C67"/>
    <w:rsid w:val="002E07B2"/>
    <w:rsid w:val="003B00CB"/>
    <w:rsid w:val="006A1FD6"/>
    <w:rsid w:val="00794CAE"/>
    <w:rsid w:val="0094688D"/>
    <w:rsid w:val="00987B24"/>
    <w:rsid w:val="00D50BDE"/>
    <w:rsid w:val="00D547EB"/>
    <w:rsid w:val="00E32B36"/>
    <w:rsid w:val="00EE4C1F"/>
    <w:rsid w:val="00F21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0CB"/>
    <w:pPr>
      <w:spacing w:after="0" w:line="360" w:lineRule="auto"/>
    </w:pPr>
    <w:rPr>
      <w:rFonts w:asciiTheme="majorBidi" w:eastAsia="Times New Roman" w:hAnsiTheme="majorBidi" w:cs="Times New Roman"/>
      <w:sz w:val="24"/>
      <w:szCs w:val="24"/>
      <w:lang w:eastAsia="fr-FR"/>
    </w:rPr>
  </w:style>
  <w:style w:type="paragraph" w:styleId="Titre4">
    <w:name w:val="heading 4"/>
    <w:aliases w:val="--F4,H4,h4,heading 4,h41,h42,h43,h44,h45,h46,h411,h421,h431,h441,h451,h47,h412,h422,h432,h442,h452,h48,h413,h423,h433,h443,h453,h49,h414,h424,h434,h444,h454,h461,h4111,h4211,h4311,h4411,h4511,h471,h4121,h4221,h4321,h4421,h4521,h481,h4131,h4231"/>
    <w:basedOn w:val="Normal"/>
    <w:next w:val="Normal"/>
    <w:link w:val="Titre4Car"/>
    <w:uiPriority w:val="99"/>
    <w:qFormat/>
    <w:rsid w:val="006A1FD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3B00CB"/>
    <w:rPr>
      <w:rFonts w:cs="Times New Roman"/>
      <w:color w:val="0000FF"/>
      <w:u w:val="single"/>
    </w:rPr>
  </w:style>
  <w:style w:type="character" w:customStyle="1" w:styleId="Titre4Car">
    <w:name w:val="Titre 4 Car"/>
    <w:aliases w:val="--F4 Car,H4 Car,h4 Car,heading 4 Car,h41 Car,h42 Car,h43 Car,h44 Car,h45 Car,h46 Car,h411 Car,h421 Car,h431 Car,h441 Car,h451 Car,h47 Car,h412 Car,h422 Car,h432 Car,h442 Car,h452 Car,h48 Car,h413 Car,h423 Car,h433 Car,h443 Car,h453 Car"/>
    <w:basedOn w:val="Policepardfaut"/>
    <w:link w:val="Titre4"/>
    <w:uiPriority w:val="99"/>
    <w:rsid w:val="006A1FD6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mam.t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2018-01-29T11:46:00Z</cp:lastPrinted>
  <dcterms:created xsi:type="dcterms:W3CDTF">2018-01-25T09:25:00Z</dcterms:created>
  <dcterms:modified xsi:type="dcterms:W3CDTF">2018-01-29T12:49:00Z</dcterms:modified>
</cp:coreProperties>
</file>