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EDFC" w14:textId="77777777" w:rsidR="00111883" w:rsidRDefault="00111883">
      <w:pPr>
        <w:pStyle w:val="Style1"/>
        <w:widowControl/>
        <w:rPr>
          <w:rStyle w:val="FontStyle15"/>
        </w:rPr>
      </w:pPr>
    </w:p>
    <w:p w14:paraId="72FA9C9C" w14:textId="77777777" w:rsidR="007A31BE" w:rsidRDefault="00422E73" w:rsidP="00111883">
      <w:pPr>
        <w:pStyle w:val="Style4"/>
        <w:widowControl/>
        <w:spacing w:before="96"/>
        <w:ind w:left="463" w:hanging="37"/>
        <w:jc w:val="center"/>
        <w:rPr>
          <w:rStyle w:val="FontStyle22"/>
          <w:sz w:val="22"/>
          <w:szCs w:val="22"/>
        </w:rPr>
      </w:pPr>
      <w:r w:rsidRPr="004F22B9">
        <w:rPr>
          <w:rStyle w:val="FontStyle22"/>
          <w:sz w:val="22"/>
          <w:szCs w:val="22"/>
        </w:rPr>
        <w:t>République Tunisienne Ministère de la Culture et de la Sauvegarde du Patrimoine</w:t>
      </w:r>
    </w:p>
    <w:p w14:paraId="1356F221" w14:textId="77777777" w:rsidR="00E2359B" w:rsidRDefault="00422E73" w:rsidP="00111883">
      <w:pPr>
        <w:pStyle w:val="Style4"/>
        <w:widowControl/>
        <w:spacing w:before="96"/>
        <w:ind w:left="463" w:hanging="37"/>
        <w:jc w:val="center"/>
        <w:rPr>
          <w:rStyle w:val="FontStyle22"/>
          <w:sz w:val="22"/>
          <w:szCs w:val="22"/>
        </w:rPr>
      </w:pPr>
      <w:r w:rsidRPr="004F22B9">
        <w:rPr>
          <w:rStyle w:val="FontStyle22"/>
          <w:sz w:val="22"/>
          <w:szCs w:val="22"/>
        </w:rPr>
        <w:t xml:space="preserve"> Centre des </w:t>
      </w:r>
      <w:r w:rsidRPr="00193E4C">
        <w:rPr>
          <w:rStyle w:val="FontStyle22"/>
          <w:sz w:val="22"/>
          <w:szCs w:val="22"/>
        </w:rPr>
        <w:t>Musiques Arabes et Méditerranéennes (CMAM)</w:t>
      </w:r>
    </w:p>
    <w:p w14:paraId="09938D5F" w14:textId="77777777" w:rsidR="007A31BE" w:rsidRDefault="007A31BE" w:rsidP="00111883">
      <w:pPr>
        <w:pStyle w:val="Style4"/>
        <w:widowControl/>
        <w:spacing w:before="96"/>
        <w:ind w:left="463" w:hanging="37"/>
        <w:jc w:val="center"/>
        <w:rPr>
          <w:rStyle w:val="FontStyle22"/>
          <w:sz w:val="22"/>
          <w:szCs w:val="22"/>
        </w:rPr>
      </w:pPr>
    </w:p>
    <w:p w14:paraId="7CA31D85" w14:textId="77777777" w:rsidR="007A31BE" w:rsidRPr="00193E4C" w:rsidRDefault="007A31BE" w:rsidP="00111883">
      <w:pPr>
        <w:pStyle w:val="Style4"/>
        <w:widowControl/>
        <w:spacing w:before="96"/>
        <w:ind w:left="463" w:hanging="37"/>
        <w:jc w:val="center"/>
        <w:rPr>
          <w:rStyle w:val="FontStyle22"/>
          <w:sz w:val="22"/>
          <w:szCs w:val="22"/>
        </w:rPr>
      </w:pPr>
      <w:r>
        <w:rPr>
          <w:rStyle w:val="FontStyle19"/>
        </w:rPr>
        <w:t>AVIS DE CONSULTATION N° 1/2016</w:t>
      </w:r>
    </w:p>
    <w:p w14:paraId="18B0775F" w14:textId="77777777" w:rsidR="00DC46AB" w:rsidRDefault="00422E73" w:rsidP="002B22C6">
      <w:pPr>
        <w:pStyle w:val="Style5"/>
        <w:widowControl/>
        <w:spacing w:before="60" w:line="240" w:lineRule="auto"/>
        <w:ind w:left="490"/>
        <w:jc w:val="center"/>
        <w:rPr>
          <w:rStyle w:val="FontStyle19"/>
        </w:rPr>
      </w:pPr>
      <w:r w:rsidRPr="00193E4C">
        <w:rPr>
          <w:rStyle w:val="FontStyle19"/>
        </w:rPr>
        <w:t>ACQU</w:t>
      </w:r>
      <w:r w:rsidR="00EF0ED1">
        <w:rPr>
          <w:rStyle w:val="FontStyle19"/>
        </w:rPr>
        <w:t>ISITION DE FOURNITURES SPECIFIQUES DE</w:t>
      </w:r>
      <w:r w:rsidR="00DC46AB" w:rsidRPr="00193E4C">
        <w:rPr>
          <w:rStyle w:val="FontStyle19"/>
        </w:rPr>
        <w:t>STINÉES À LA CONSERVATION PRÉVENTIVE DES ARCHIVES</w:t>
      </w:r>
      <w:r w:rsidR="00493D39">
        <w:rPr>
          <w:rStyle w:val="FontStyle19"/>
        </w:rPr>
        <w:t xml:space="preserve"> (papiers et audio-visuelles)</w:t>
      </w:r>
    </w:p>
    <w:p w14:paraId="44E03B52" w14:textId="77777777" w:rsidR="00E2359B" w:rsidRDefault="00E2359B" w:rsidP="002B22C6">
      <w:pPr>
        <w:pStyle w:val="Style5"/>
        <w:widowControl/>
        <w:spacing w:before="60" w:line="240" w:lineRule="auto"/>
        <w:ind w:left="490"/>
        <w:jc w:val="center"/>
        <w:rPr>
          <w:rStyle w:val="FontStyle19"/>
        </w:rPr>
      </w:pPr>
    </w:p>
    <w:p w14:paraId="6950A163" w14:textId="77777777" w:rsidR="00E2359B" w:rsidRPr="007A31BE" w:rsidRDefault="00422E73">
      <w:pPr>
        <w:pStyle w:val="Style6"/>
        <w:widowControl/>
        <w:spacing w:before="96"/>
        <w:rPr>
          <w:rStyle w:val="FontStyle22"/>
          <w:i w:val="0"/>
          <w:sz w:val="22"/>
          <w:szCs w:val="22"/>
        </w:rPr>
      </w:pPr>
      <w:r w:rsidRPr="007A31BE">
        <w:rPr>
          <w:rStyle w:val="FontStyle22"/>
          <w:i w:val="0"/>
          <w:sz w:val="22"/>
          <w:szCs w:val="22"/>
        </w:rPr>
        <w:t xml:space="preserve">Le Centre des Musiques Arabes et Méditerranéennes (CMAM), </w:t>
      </w:r>
      <w:r w:rsidR="00DC46AB" w:rsidRPr="007A31BE">
        <w:rPr>
          <w:rStyle w:val="FontStyle22"/>
          <w:i w:val="0"/>
          <w:sz w:val="22"/>
          <w:szCs w:val="22"/>
        </w:rPr>
        <w:t>re</w:t>
      </w:r>
      <w:r w:rsidRPr="007A31BE">
        <w:rPr>
          <w:rStyle w:val="FontStyle22"/>
          <w:i w:val="0"/>
          <w:sz w:val="22"/>
          <w:szCs w:val="22"/>
        </w:rPr>
        <w:t>lance la présente cons</w:t>
      </w:r>
      <w:r w:rsidR="00493D39" w:rsidRPr="007A31BE">
        <w:rPr>
          <w:rStyle w:val="FontStyle22"/>
          <w:i w:val="0"/>
          <w:sz w:val="22"/>
          <w:szCs w:val="22"/>
        </w:rPr>
        <w:t xml:space="preserve">ultation pour l'acquisition de boîtes et pochettes de conservation des supports audio et </w:t>
      </w:r>
      <w:r w:rsidR="007A31BE" w:rsidRPr="007A31BE">
        <w:rPr>
          <w:rStyle w:val="FontStyle22"/>
          <w:i w:val="0"/>
          <w:sz w:val="22"/>
          <w:szCs w:val="22"/>
        </w:rPr>
        <w:t>audio-visuels ainsi</w:t>
      </w:r>
      <w:r w:rsidR="00493D39" w:rsidRPr="007A31BE">
        <w:rPr>
          <w:rStyle w:val="FontStyle22"/>
          <w:i w:val="0"/>
          <w:sz w:val="22"/>
          <w:szCs w:val="22"/>
        </w:rPr>
        <w:t xml:space="preserve"> que d’équipements d’entretien de ses archives.</w:t>
      </w:r>
    </w:p>
    <w:p w14:paraId="554C42AF" w14:textId="77777777" w:rsidR="00193E4C" w:rsidRPr="007A31BE" w:rsidRDefault="00193E4C" w:rsidP="00193E4C">
      <w:pPr>
        <w:pStyle w:val="Style7"/>
        <w:widowControl/>
        <w:spacing w:before="12"/>
        <w:rPr>
          <w:rStyle w:val="FontStyle22"/>
          <w:i w:val="0"/>
          <w:sz w:val="22"/>
          <w:szCs w:val="22"/>
        </w:rPr>
      </w:pPr>
    </w:p>
    <w:p w14:paraId="69A706BE" w14:textId="77777777" w:rsidR="00E2359B" w:rsidRPr="007A31BE" w:rsidRDefault="00193E4C" w:rsidP="00B11041">
      <w:pPr>
        <w:pStyle w:val="Style7"/>
        <w:widowControl/>
        <w:spacing w:before="12"/>
        <w:rPr>
          <w:rStyle w:val="FontStyle22"/>
          <w:i w:val="0"/>
          <w:sz w:val="22"/>
          <w:szCs w:val="22"/>
        </w:rPr>
      </w:pPr>
      <w:r w:rsidRPr="007A31BE">
        <w:rPr>
          <w:rStyle w:val="FontStyle22"/>
          <w:i w:val="0"/>
          <w:sz w:val="22"/>
          <w:szCs w:val="22"/>
        </w:rPr>
        <w:t>L</w:t>
      </w:r>
      <w:r w:rsidR="00422E73" w:rsidRPr="007A31BE">
        <w:rPr>
          <w:rStyle w:val="FontStyle22"/>
          <w:i w:val="0"/>
          <w:sz w:val="22"/>
          <w:szCs w:val="22"/>
        </w:rPr>
        <w:t xml:space="preserve">es Entreprises Tunisiennes ou groupement d'entreprises </w:t>
      </w:r>
      <w:r w:rsidR="002B22C6" w:rsidRPr="007A31BE">
        <w:rPr>
          <w:rStyle w:val="FontStyle22"/>
          <w:i w:val="0"/>
          <w:sz w:val="22"/>
          <w:szCs w:val="22"/>
        </w:rPr>
        <w:t>tunisiennes</w:t>
      </w:r>
      <w:r w:rsidR="00422E73" w:rsidRPr="007A31BE">
        <w:rPr>
          <w:rStyle w:val="FontStyle22"/>
          <w:i w:val="0"/>
          <w:sz w:val="22"/>
          <w:szCs w:val="22"/>
        </w:rPr>
        <w:t xml:space="preserve"> intéressées par cette consultation peuvent retirer le cahier des charges (sans frais) auprès du bureau d'ordre du CMAM, au 8, rue 2 Mars</w:t>
      </w:r>
      <w:r w:rsidR="00B11041" w:rsidRPr="007A31BE">
        <w:rPr>
          <w:rStyle w:val="FontStyle22"/>
          <w:i w:val="0"/>
          <w:sz w:val="22"/>
          <w:szCs w:val="22"/>
        </w:rPr>
        <w:t xml:space="preserve"> </w:t>
      </w:r>
      <w:r w:rsidR="00422E73" w:rsidRPr="007A31BE">
        <w:rPr>
          <w:rStyle w:val="FontStyle22"/>
          <w:i w:val="0"/>
          <w:sz w:val="22"/>
          <w:szCs w:val="22"/>
        </w:rPr>
        <w:t>1934, Sidi</w:t>
      </w:r>
      <w:r w:rsidR="002B22C6" w:rsidRPr="007A31BE">
        <w:rPr>
          <w:rStyle w:val="FontStyle22"/>
          <w:i w:val="0"/>
          <w:sz w:val="22"/>
          <w:szCs w:val="22"/>
        </w:rPr>
        <w:t xml:space="preserve"> </w:t>
      </w:r>
      <w:r w:rsidR="00422E73" w:rsidRPr="007A31BE">
        <w:rPr>
          <w:rStyle w:val="FontStyle22"/>
          <w:i w:val="0"/>
          <w:sz w:val="22"/>
          <w:szCs w:val="22"/>
        </w:rPr>
        <w:t xml:space="preserve">Bou </w:t>
      </w:r>
      <w:r w:rsidR="002B22C6" w:rsidRPr="007A31BE">
        <w:rPr>
          <w:rStyle w:val="FontStyle22"/>
          <w:i w:val="0"/>
          <w:sz w:val="22"/>
          <w:szCs w:val="22"/>
        </w:rPr>
        <w:t>Saïd</w:t>
      </w:r>
      <w:r w:rsidR="007A31BE" w:rsidRPr="007A31BE">
        <w:rPr>
          <w:rStyle w:val="FontStyle22"/>
          <w:i w:val="0"/>
          <w:sz w:val="22"/>
          <w:szCs w:val="22"/>
        </w:rPr>
        <w:t>- Tunis.</w:t>
      </w:r>
      <w:r w:rsidR="00422E73" w:rsidRPr="007A31BE">
        <w:rPr>
          <w:rStyle w:val="FontStyle22"/>
          <w:i w:val="0"/>
          <w:sz w:val="22"/>
          <w:szCs w:val="22"/>
        </w:rPr>
        <w:t xml:space="preserve"> Tous les jours du Lundi au Vendredi de 8h00 à 1</w:t>
      </w:r>
      <w:r w:rsidR="00B11041" w:rsidRPr="007A31BE">
        <w:rPr>
          <w:rStyle w:val="FontStyle22"/>
          <w:i w:val="0"/>
          <w:sz w:val="22"/>
          <w:szCs w:val="22"/>
        </w:rPr>
        <w:t>4</w:t>
      </w:r>
      <w:r w:rsidR="00422E73" w:rsidRPr="007A31BE">
        <w:rPr>
          <w:rStyle w:val="FontStyle22"/>
          <w:i w:val="0"/>
          <w:sz w:val="22"/>
          <w:szCs w:val="22"/>
        </w:rPr>
        <w:t>hOO. N° de téléphone : 71740102.</w:t>
      </w:r>
    </w:p>
    <w:p w14:paraId="47BA98B1" w14:textId="77777777" w:rsidR="00B11041" w:rsidRPr="007A31BE" w:rsidRDefault="00422E73">
      <w:pPr>
        <w:pStyle w:val="Style6"/>
        <w:widowControl/>
        <w:spacing w:before="5"/>
        <w:ind w:firstLine="0"/>
        <w:rPr>
          <w:rStyle w:val="FontStyle22"/>
          <w:i w:val="0"/>
          <w:sz w:val="22"/>
          <w:szCs w:val="22"/>
        </w:rPr>
      </w:pPr>
      <w:r w:rsidRPr="007A31BE">
        <w:rPr>
          <w:rStyle w:val="FontStyle22"/>
          <w:i w:val="0"/>
          <w:sz w:val="22"/>
          <w:szCs w:val="22"/>
        </w:rPr>
        <w:t xml:space="preserve">Les offres doivent être établies et présentées conformément aux </w:t>
      </w:r>
      <w:r w:rsidR="00B11041" w:rsidRPr="007A31BE">
        <w:rPr>
          <w:rStyle w:val="FontStyle22"/>
          <w:i w:val="0"/>
          <w:sz w:val="22"/>
          <w:szCs w:val="22"/>
        </w:rPr>
        <w:t>stipulations</w:t>
      </w:r>
      <w:r w:rsidRPr="007A31BE">
        <w:rPr>
          <w:rStyle w:val="FontStyle22"/>
          <w:i w:val="0"/>
          <w:sz w:val="22"/>
          <w:szCs w:val="22"/>
        </w:rPr>
        <w:t xml:space="preserve"> du cahier des charges et doivent parvenir à l'adresse : </w:t>
      </w:r>
    </w:p>
    <w:p w14:paraId="5C8086D4" w14:textId="77777777" w:rsidR="00B11041" w:rsidRDefault="00422E73" w:rsidP="00B11041">
      <w:pPr>
        <w:pStyle w:val="Style6"/>
        <w:widowControl/>
        <w:spacing w:before="5"/>
        <w:ind w:firstLine="0"/>
        <w:jc w:val="center"/>
        <w:rPr>
          <w:rStyle w:val="FontStyle22"/>
          <w:b/>
          <w:bCs/>
          <w:sz w:val="22"/>
          <w:szCs w:val="22"/>
        </w:rPr>
      </w:pPr>
      <w:r w:rsidRPr="00B11041">
        <w:rPr>
          <w:rStyle w:val="FontStyle22"/>
          <w:b/>
          <w:bCs/>
          <w:sz w:val="22"/>
          <w:szCs w:val="22"/>
        </w:rPr>
        <w:t xml:space="preserve">Monsieur le Directeur Général </w:t>
      </w:r>
    </w:p>
    <w:p w14:paraId="49C16CA0" w14:textId="77777777" w:rsidR="00B11041" w:rsidRDefault="00422E73" w:rsidP="00B11041">
      <w:pPr>
        <w:pStyle w:val="Style6"/>
        <w:widowControl/>
        <w:spacing w:before="5"/>
        <w:ind w:firstLine="0"/>
        <w:jc w:val="center"/>
        <w:rPr>
          <w:rStyle w:val="FontStyle22"/>
          <w:b/>
          <w:bCs/>
          <w:sz w:val="22"/>
          <w:szCs w:val="22"/>
        </w:rPr>
      </w:pPr>
      <w:r w:rsidRPr="00B11041">
        <w:rPr>
          <w:rStyle w:val="FontStyle22"/>
          <w:b/>
          <w:bCs/>
          <w:sz w:val="22"/>
          <w:szCs w:val="22"/>
        </w:rPr>
        <w:t xml:space="preserve">Centre des Musiques Arabes et Méditerranéennes (CMAM) </w:t>
      </w:r>
    </w:p>
    <w:p w14:paraId="1C710866" w14:textId="77777777" w:rsidR="00B11041" w:rsidRDefault="00422E73" w:rsidP="00B11041">
      <w:pPr>
        <w:pStyle w:val="Style6"/>
        <w:widowControl/>
        <w:spacing w:before="5"/>
        <w:ind w:firstLine="0"/>
        <w:jc w:val="center"/>
        <w:rPr>
          <w:rStyle w:val="FontStyle22"/>
          <w:b/>
          <w:bCs/>
          <w:sz w:val="22"/>
          <w:szCs w:val="22"/>
        </w:rPr>
      </w:pPr>
      <w:r w:rsidRPr="00B11041">
        <w:rPr>
          <w:rStyle w:val="FontStyle22"/>
          <w:b/>
          <w:bCs/>
          <w:sz w:val="22"/>
          <w:szCs w:val="22"/>
        </w:rPr>
        <w:t xml:space="preserve">8, Rue du 2 Mars 1934, 2026 Sidi Bou </w:t>
      </w:r>
      <w:r w:rsidR="002B22C6" w:rsidRPr="00B11041">
        <w:rPr>
          <w:rStyle w:val="FontStyle22"/>
          <w:b/>
          <w:bCs/>
          <w:sz w:val="22"/>
          <w:szCs w:val="22"/>
        </w:rPr>
        <w:t>Saïd</w:t>
      </w:r>
    </w:p>
    <w:p w14:paraId="375BF577" w14:textId="77777777" w:rsidR="007A31BE" w:rsidRDefault="007A31BE" w:rsidP="00B11041">
      <w:pPr>
        <w:pStyle w:val="Style6"/>
        <w:widowControl/>
        <w:spacing w:before="5"/>
        <w:ind w:firstLine="0"/>
        <w:jc w:val="center"/>
        <w:rPr>
          <w:rStyle w:val="FontStyle22"/>
          <w:sz w:val="22"/>
          <w:szCs w:val="22"/>
        </w:rPr>
      </w:pPr>
    </w:p>
    <w:p w14:paraId="5DE4A9D9" w14:textId="77777777" w:rsidR="00E2359B" w:rsidRPr="007A31BE" w:rsidRDefault="00422E73" w:rsidP="00B11041">
      <w:pPr>
        <w:pStyle w:val="Style6"/>
        <w:widowControl/>
        <w:spacing w:before="5"/>
        <w:ind w:firstLine="0"/>
        <w:rPr>
          <w:rStyle w:val="FontStyle22"/>
          <w:i w:val="0"/>
          <w:sz w:val="22"/>
          <w:szCs w:val="22"/>
        </w:rPr>
      </w:pPr>
      <w:r w:rsidRPr="007A31BE">
        <w:rPr>
          <w:rStyle w:val="FontStyle22"/>
          <w:i w:val="0"/>
          <w:sz w:val="22"/>
          <w:szCs w:val="22"/>
        </w:rPr>
        <w:t>sous plis recommandés ou par rapide poste ou remis directement contre reçu du bureau d'ordre du CMAM du Lundi au Vendredi de 8h00 à 1</w:t>
      </w:r>
      <w:r w:rsidR="00B11041" w:rsidRPr="007A31BE">
        <w:rPr>
          <w:rStyle w:val="FontStyle22"/>
          <w:i w:val="0"/>
          <w:sz w:val="22"/>
          <w:szCs w:val="22"/>
        </w:rPr>
        <w:t>4</w:t>
      </w:r>
      <w:r w:rsidRPr="007A31BE">
        <w:rPr>
          <w:rStyle w:val="FontStyle22"/>
          <w:i w:val="0"/>
          <w:sz w:val="22"/>
          <w:szCs w:val="22"/>
        </w:rPr>
        <w:t xml:space="preserve">hOO. La date limite de remise des offres est fixée pour le </w:t>
      </w:r>
      <w:r w:rsidR="00B11041" w:rsidRPr="007A31BE">
        <w:rPr>
          <w:rStyle w:val="FontStyle22"/>
          <w:i w:val="0"/>
          <w:sz w:val="22"/>
          <w:szCs w:val="22"/>
        </w:rPr>
        <w:t>mardi</w:t>
      </w:r>
      <w:r w:rsidRPr="007A31BE">
        <w:rPr>
          <w:rStyle w:val="FontStyle22"/>
          <w:i w:val="0"/>
          <w:sz w:val="22"/>
          <w:szCs w:val="22"/>
        </w:rPr>
        <w:t xml:space="preserve"> </w:t>
      </w:r>
      <w:r w:rsidR="00B11041" w:rsidRPr="007A31BE">
        <w:rPr>
          <w:rStyle w:val="FontStyle22"/>
          <w:i w:val="0"/>
          <w:sz w:val="22"/>
          <w:szCs w:val="22"/>
        </w:rPr>
        <w:t>13</w:t>
      </w:r>
      <w:r w:rsidRPr="007A31BE">
        <w:rPr>
          <w:rStyle w:val="FontStyle22"/>
          <w:i w:val="0"/>
          <w:sz w:val="22"/>
          <w:szCs w:val="22"/>
        </w:rPr>
        <w:t xml:space="preserve"> </w:t>
      </w:r>
      <w:r w:rsidR="00B11041" w:rsidRPr="007A31BE">
        <w:rPr>
          <w:rStyle w:val="FontStyle22"/>
          <w:i w:val="0"/>
          <w:sz w:val="22"/>
          <w:szCs w:val="22"/>
        </w:rPr>
        <w:t xml:space="preserve">septembre </w:t>
      </w:r>
      <w:r w:rsidRPr="007A31BE">
        <w:rPr>
          <w:rStyle w:val="FontStyle22"/>
          <w:i w:val="0"/>
          <w:sz w:val="22"/>
          <w:szCs w:val="22"/>
        </w:rPr>
        <w:t xml:space="preserve">2016 </w:t>
      </w:r>
      <w:r w:rsidR="00B11041" w:rsidRPr="007A31BE">
        <w:rPr>
          <w:rStyle w:val="FontStyle22"/>
          <w:i w:val="0"/>
          <w:sz w:val="22"/>
          <w:szCs w:val="22"/>
        </w:rPr>
        <w:t>à 1</w:t>
      </w:r>
      <w:r w:rsidRPr="007A31BE">
        <w:rPr>
          <w:rStyle w:val="FontStyle22"/>
          <w:i w:val="0"/>
          <w:sz w:val="22"/>
          <w:szCs w:val="22"/>
        </w:rPr>
        <w:t>OhOO (le cachet du bureau d'ordre du CMAM fai</w:t>
      </w:r>
      <w:r w:rsidR="00493D39" w:rsidRPr="007A31BE">
        <w:rPr>
          <w:rStyle w:val="FontStyle22"/>
          <w:i w:val="0"/>
          <w:sz w:val="22"/>
          <w:szCs w:val="22"/>
        </w:rPr>
        <w:t>t</w:t>
      </w:r>
      <w:r w:rsidRPr="007A31BE">
        <w:rPr>
          <w:rStyle w:val="FontStyle22"/>
          <w:i w:val="0"/>
          <w:sz w:val="22"/>
          <w:szCs w:val="22"/>
        </w:rPr>
        <w:t xml:space="preserve"> foi) et ce</w:t>
      </w:r>
      <w:r w:rsidR="00493D39" w:rsidRPr="007A31BE">
        <w:rPr>
          <w:rStyle w:val="FontStyle22"/>
          <w:i w:val="0"/>
          <w:sz w:val="22"/>
          <w:szCs w:val="22"/>
        </w:rPr>
        <w:t>,</w:t>
      </w:r>
      <w:r w:rsidRPr="007A31BE">
        <w:rPr>
          <w:rStyle w:val="FontStyle22"/>
          <w:i w:val="0"/>
          <w:sz w:val="22"/>
          <w:szCs w:val="22"/>
        </w:rPr>
        <w:t xml:space="preserve"> quel que soit le type d'envoi. L'ouverture des plis et le dépouillement des offres seront effectués au siège du CMAM le </w:t>
      </w:r>
      <w:r w:rsidR="00B11041" w:rsidRPr="007A31BE">
        <w:rPr>
          <w:rStyle w:val="FontStyle22"/>
          <w:i w:val="0"/>
          <w:sz w:val="22"/>
          <w:szCs w:val="22"/>
        </w:rPr>
        <w:t>13</w:t>
      </w:r>
      <w:r w:rsidRPr="007A31BE">
        <w:rPr>
          <w:rStyle w:val="FontStyle22"/>
          <w:i w:val="0"/>
          <w:sz w:val="22"/>
          <w:szCs w:val="22"/>
        </w:rPr>
        <w:t xml:space="preserve"> </w:t>
      </w:r>
      <w:r w:rsidR="00B11041" w:rsidRPr="007A31BE">
        <w:rPr>
          <w:rStyle w:val="FontStyle22"/>
          <w:i w:val="0"/>
          <w:sz w:val="22"/>
          <w:szCs w:val="22"/>
        </w:rPr>
        <w:t xml:space="preserve">septembre </w:t>
      </w:r>
      <w:r w:rsidRPr="007A31BE">
        <w:rPr>
          <w:rStyle w:val="FontStyle22"/>
          <w:i w:val="0"/>
          <w:sz w:val="22"/>
          <w:szCs w:val="22"/>
        </w:rPr>
        <w:t>à</w:t>
      </w:r>
      <w:r w:rsidR="00B11041" w:rsidRPr="007A31BE">
        <w:rPr>
          <w:rStyle w:val="FontStyle22"/>
          <w:i w:val="0"/>
          <w:sz w:val="22"/>
          <w:szCs w:val="22"/>
        </w:rPr>
        <w:t>1</w:t>
      </w:r>
      <w:r w:rsidRPr="007A31BE">
        <w:rPr>
          <w:rStyle w:val="FontStyle22"/>
          <w:i w:val="0"/>
          <w:sz w:val="22"/>
          <w:szCs w:val="22"/>
        </w:rPr>
        <w:t>0h30.</w:t>
      </w:r>
    </w:p>
    <w:p w14:paraId="2854DEF2" w14:textId="77777777" w:rsidR="00E2359B" w:rsidRPr="007A31BE" w:rsidRDefault="00422E73">
      <w:pPr>
        <w:pStyle w:val="Style6"/>
        <w:widowControl/>
        <w:spacing w:before="2"/>
        <w:ind w:firstLine="158"/>
        <w:jc w:val="both"/>
        <w:rPr>
          <w:rStyle w:val="FontStyle22"/>
          <w:i w:val="0"/>
          <w:sz w:val="22"/>
          <w:szCs w:val="22"/>
        </w:rPr>
      </w:pPr>
      <w:r w:rsidRPr="007A31BE">
        <w:rPr>
          <w:rStyle w:val="FontStyle22"/>
          <w:i w:val="0"/>
          <w:sz w:val="22"/>
          <w:szCs w:val="22"/>
        </w:rPr>
        <w:t>L'Enveloppe extérieure doit être fermée et scellée libellée au nom de Monsieur le Directeur Général du CMAM et ne doit porter aucune mention sauf l'indication suivante :</w:t>
      </w:r>
    </w:p>
    <w:p w14:paraId="5AF9C015" w14:textId="77777777" w:rsidR="00B11041" w:rsidRDefault="00B11041" w:rsidP="00B11041">
      <w:pPr>
        <w:pStyle w:val="Style5"/>
        <w:widowControl/>
        <w:spacing w:line="240" w:lineRule="auto"/>
        <w:ind w:left="490"/>
        <w:jc w:val="center"/>
        <w:rPr>
          <w:rStyle w:val="FontStyle19"/>
        </w:rPr>
      </w:pPr>
      <w:r w:rsidRPr="00B11041">
        <w:rPr>
          <w:rStyle w:val="FontStyle22"/>
          <w:b/>
          <w:bCs/>
          <w:sz w:val="22"/>
          <w:szCs w:val="22"/>
        </w:rPr>
        <w:t>« </w:t>
      </w:r>
      <w:r w:rsidR="00422E73" w:rsidRPr="00B11041">
        <w:rPr>
          <w:rStyle w:val="FontStyle22"/>
          <w:b/>
          <w:bCs/>
          <w:sz w:val="22"/>
          <w:szCs w:val="22"/>
        </w:rPr>
        <w:t>NE</w:t>
      </w:r>
      <w:r w:rsidRPr="00B11041">
        <w:rPr>
          <w:rStyle w:val="FontStyle22"/>
          <w:b/>
          <w:bCs/>
          <w:sz w:val="22"/>
          <w:szCs w:val="22"/>
        </w:rPr>
        <w:t xml:space="preserve"> </w:t>
      </w:r>
      <w:r w:rsidR="00422E73" w:rsidRPr="00B11041">
        <w:rPr>
          <w:rStyle w:val="FontStyle22"/>
          <w:b/>
          <w:bCs/>
          <w:sz w:val="22"/>
          <w:szCs w:val="22"/>
        </w:rPr>
        <w:t>PAS OUVRIR : CONSULTATION</w:t>
      </w:r>
      <w:r w:rsidR="00493D39">
        <w:rPr>
          <w:rStyle w:val="FontStyle22"/>
          <w:b/>
          <w:bCs/>
          <w:sz w:val="22"/>
          <w:szCs w:val="22"/>
        </w:rPr>
        <w:t xml:space="preserve"> </w:t>
      </w:r>
      <w:r w:rsidR="00422E73" w:rsidRPr="00B11041">
        <w:rPr>
          <w:rStyle w:val="FontStyle22"/>
          <w:b/>
          <w:bCs/>
          <w:sz w:val="22"/>
          <w:szCs w:val="22"/>
        </w:rPr>
        <w:t>N° 1/2016-</w:t>
      </w:r>
      <w:r w:rsidRPr="00B11041">
        <w:rPr>
          <w:rStyle w:val="FontStyle19"/>
          <w:b w:val="0"/>
          <w:bCs w:val="0"/>
        </w:rPr>
        <w:t xml:space="preserve"> </w:t>
      </w:r>
      <w:r w:rsidRPr="00B11041">
        <w:rPr>
          <w:rStyle w:val="FontStyle19"/>
        </w:rPr>
        <w:t xml:space="preserve">ACQUISITION </w:t>
      </w:r>
      <w:r w:rsidR="00EF0ED1">
        <w:rPr>
          <w:rStyle w:val="FontStyle19"/>
        </w:rPr>
        <w:t>DE FOURNITURES SPE</w:t>
      </w:r>
      <w:bookmarkStart w:id="0" w:name="_GoBack"/>
      <w:bookmarkEnd w:id="0"/>
      <w:r w:rsidR="00EF0ED1">
        <w:rPr>
          <w:rStyle w:val="FontStyle19"/>
        </w:rPr>
        <w:t>CIFIQUES DE</w:t>
      </w:r>
      <w:r w:rsidRPr="00193E4C">
        <w:rPr>
          <w:rStyle w:val="FontStyle19"/>
        </w:rPr>
        <w:t>STI</w:t>
      </w:r>
      <w:r w:rsidR="00EF0ED1">
        <w:rPr>
          <w:rStyle w:val="FontStyle19"/>
        </w:rPr>
        <w:t>NÉES À LA CONSERVATION PRÉ</w:t>
      </w:r>
      <w:r w:rsidRPr="00193E4C">
        <w:rPr>
          <w:rStyle w:val="FontStyle19"/>
        </w:rPr>
        <w:t>VENTIVE DES ARCHIVES</w:t>
      </w:r>
      <w:r w:rsidR="00493D39">
        <w:rPr>
          <w:rStyle w:val="FontStyle19"/>
        </w:rPr>
        <w:t xml:space="preserve"> (Papiers et audio-visuelles</w:t>
      </w:r>
      <w:r w:rsidR="007A31BE">
        <w:rPr>
          <w:rStyle w:val="FontStyle19"/>
        </w:rPr>
        <w:t>)</w:t>
      </w:r>
      <w:r>
        <w:rPr>
          <w:rStyle w:val="FontStyle19"/>
        </w:rPr>
        <w:t> ».</w:t>
      </w:r>
    </w:p>
    <w:p w14:paraId="3A4ABB1F" w14:textId="77777777" w:rsidR="00E2359B" w:rsidRPr="00111883" w:rsidRDefault="007A31BE" w:rsidP="00493D39">
      <w:pPr>
        <w:pStyle w:val="Style10"/>
        <w:widowControl/>
        <w:spacing w:line="204" w:lineRule="exact"/>
        <w:ind w:firstLine="168"/>
        <w:rPr>
          <w:rStyle w:val="FontStyle22"/>
          <w:sz w:val="22"/>
          <w:szCs w:val="22"/>
        </w:rPr>
      </w:pPr>
      <w:r>
        <w:rPr>
          <w:rStyle w:val="FontStyle22"/>
          <w:sz w:val="22"/>
          <w:szCs w:val="22"/>
        </w:rPr>
        <w:t>Seront</w:t>
      </w:r>
      <w:r w:rsidR="00493D39">
        <w:rPr>
          <w:rStyle w:val="FontStyle22"/>
          <w:sz w:val="22"/>
          <w:szCs w:val="22"/>
        </w:rPr>
        <w:t xml:space="preserve"> rejetées les offres</w:t>
      </w:r>
      <w:r w:rsidR="00422E73" w:rsidRPr="00111883">
        <w:rPr>
          <w:rStyle w:val="FontStyle22"/>
          <w:sz w:val="22"/>
          <w:szCs w:val="22"/>
        </w:rPr>
        <w:t xml:space="preserve"> parvenue</w:t>
      </w:r>
      <w:r>
        <w:rPr>
          <w:rStyle w:val="FontStyle22"/>
          <w:sz w:val="22"/>
          <w:szCs w:val="22"/>
        </w:rPr>
        <w:t>s</w:t>
      </w:r>
      <w:r w:rsidR="00422E73" w:rsidRPr="00111883">
        <w:rPr>
          <w:rStyle w:val="FontStyle22"/>
          <w:sz w:val="22"/>
          <w:szCs w:val="22"/>
        </w:rPr>
        <w:t xml:space="preserve"> </w:t>
      </w:r>
      <w:r w:rsidR="002B22C6" w:rsidRPr="00111883">
        <w:rPr>
          <w:rStyle w:val="FontStyle22"/>
          <w:sz w:val="22"/>
          <w:szCs w:val="22"/>
        </w:rPr>
        <w:t>après</w:t>
      </w:r>
      <w:r w:rsidR="00422E73" w:rsidRPr="00111883">
        <w:rPr>
          <w:rStyle w:val="FontStyle22"/>
          <w:sz w:val="22"/>
          <w:szCs w:val="22"/>
        </w:rPr>
        <w:t xml:space="preserve"> </w:t>
      </w:r>
      <w:r w:rsidR="00493D39">
        <w:rPr>
          <w:rStyle w:val="FontStyle22"/>
          <w:sz w:val="22"/>
          <w:szCs w:val="22"/>
        </w:rPr>
        <w:t>la date limite de réception</w:t>
      </w:r>
      <w:r w:rsidR="00422E73" w:rsidRPr="00111883">
        <w:rPr>
          <w:rStyle w:val="FontStyle22"/>
          <w:sz w:val="22"/>
          <w:szCs w:val="22"/>
        </w:rPr>
        <w:t xml:space="preserve"> ou non conforme aux c</w:t>
      </w:r>
      <w:r w:rsidR="00493D39">
        <w:rPr>
          <w:rStyle w:val="FontStyle22"/>
          <w:sz w:val="22"/>
          <w:szCs w:val="22"/>
        </w:rPr>
        <w:t xml:space="preserve">onditions </w:t>
      </w:r>
      <w:r>
        <w:rPr>
          <w:rStyle w:val="FontStyle22"/>
          <w:sz w:val="22"/>
          <w:szCs w:val="22"/>
        </w:rPr>
        <w:t xml:space="preserve">spécifiques mentionnées dans le </w:t>
      </w:r>
      <w:r w:rsidR="00493D39">
        <w:rPr>
          <w:rStyle w:val="FontStyle22"/>
          <w:sz w:val="22"/>
          <w:szCs w:val="22"/>
        </w:rPr>
        <w:t>cahier des charges.</w:t>
      </w:r>
    </w:p>
    <w:p w14:paraId="5FF977C4" w14:textId="77777777" w:rsidR="00E2359B" w:rsidRDefault="00E2359B">
      <w:pPr>
        <w:pStyle w:val="Style12"/>
        <w:widowControl/>
        <w:spacing w:line="240" w:lineRule="exact"/>
      </w:pPr>
    </w:p>
    <w:p w14:paraId="00747C70" w14:textId="77777777" w:rsidR="002B22C6" w:rsidRDefault="002B22C6">
      <w:pPr>
        <w:pStyle w:val="Style12"/>
        <w:widowControl/>
        <w:spacing w:line="240" w:lineRule="exact"/>
        <w:rPr>
          <w:sz w:val="36"/>
          <w:szCs w:val="36"/>
        </w:rPr>
      </w:pPr>
    </w:p>
    <w:p w14:paraId="0FD68D30" w14:textId="77777777" w:rsidR="00E2359B" w:rsidRPr="00111883" w:rsidRDefault="00E2359B">
      <w:pPr>
        <w:pStyle w:val="Style12"/>
        <w:widowControl/>
        <w:spacing w:line="240" w:lineRule="exact"/>
      </w:pPr>
    </w:p>
    <w:p w14:paraId="34F31C44" w14:textId="77777777" w:rsidR="00111883" w:rsidRDefault="00111883">
      <w:pPr>
        <w:pStyle w:val="Style12"/>
        <w:widowControl/>
        <w:tabs>
          <w:tab w:val="left" w:pos="1514"/>
        </w:tabs>
        <w:spacing w:before="120"/>
        <w:rPr>
          <w:rStyle w:val="FontStyle26"/>
        </w:rPr>
      </w:pPr>
    </w:p>
    <w:sectPr w:rsidR="00111883" w:rsidSect="00111883">
      <w:type w:val="continuous"/>
      <w:pgSz w:w="11905" w:h="16837"/>
      <w:pgMar w:top="82" w:right="1273" w:bottom="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380AD" w14:textId="77777777" w:rsidR="00422E73" w:rsidRDefault="00422E73">
      <w:r>
        <w:separator/>
      </w:r>
    </w:p>
  </w:endnote>
  <w:endnote w:type="continuationSeparator" w:id="0">
    <w:p w14:paraId="0AA955EE" w14:textId="77777777" w:rsidR="00422E73" w:rsidRDefault="004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03A06" w14:textId="77777777" w:rsidR="00422E73" w:rsidRDefault="00422E73">
      <w:r>
        <w:separator/>
      </w:r>
    </w:p>
  </w:footnote>
  <w:footnote w:type="continuationSeparator" w:id="0">
    <w:p w14:paraId="44D33B0A" w14:textId="77777777" w:rsidR="00422E73" w:rsidRDefault="0042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2E1"/>
    <w:multiLevelType w:val="hybridMultilevel"/>
    <w:tmpl w:val="6DC48B34"/>
    <w:lvl w:ilvl="0" w:tplc="A5AC41AA">
      <w:numFmt w:val="bullet"/>
      <w:lvlText w:val=""/>
      <w:lvlJc w:val="left"/>
      <w:pPr>
        <w:ind w:left="528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>
    <w:nsid w:val="39CE5D61"/>
    <w:multiLevelType w:val="hybridMultilevel"/>
    <w:tmpl w:val="2F564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AE"/>
    <w:rsid w:val="00062AE8"/>
    <w:rsid w:val="00111883"/>
    <w:rsid w:val="00193E4C"/>
    <w:rsid w:val="002B22C6"/>
    <w:rsid w:val="00422E73"/>
    <w:rsid w:val="00493D39"/>
    <w:rsid w:val="004F22B9"/>
    <w:rsid w:val="007A31BE"/>
    <w:rsid w:val="00B11041"/>
    <w:rsid w:val="00DC46AB"/>
    <w:rsid w:val="00DD1E9C"/>
    <w:rsid w:val="00E2359B"/>
    <w:rsid w:val="00EF0ED1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58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Medium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11188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21" w:lineRule="exact"/>
      <w:ind w:firstLine="1346"/>
    </w:pPr>
  </w:style>
  <w:style w:type="paragraph" w:customStyle="1" w:styleId="Style5">
    <w:name w:val="Style5"/>
    <w:basedOn w:val="Normal"/>
    <w:uiPriority w:val="99"/>
    <w:pPr>
      <w:spacing w:line="401" w:lineRule="exact"/>
      <w:ind w:hanging="490"/>
    </w:pPr>
  </w:style>
  <w:style w:type="paragraph" w:customStyle="1" w:styleId="Style6">
    <w:name w:val="Style6"/>
    <w:basedOn w:val="Normal"/>
    <w:uiPriority w:val="99"/>
    <w:pPr>
      <w:spacing w:line="204" w:lineRule="exact"/>
      <w:ind w:firstLine="161"/>
    </w:pPr>
  </w:style>
  <w:style w:type="paragraph" w:customStyle="1" w:styleId="Style7">
    <w:name w:val="Style7"/>
    <w:basedOn w:val="Normal"/>
    <w:uiPriority w:val="99"/>
    <w:pPr>
      <w:spacing w:line="204" w:lineRule="exact"/>
      <w:jc w:val="both"/>
    </w:pPr>
  </w:style>
  <w:style w:type="paragraph" w:customStyle="1" w:styleId="Style8">
    <w:name w:val="Style8"/>
    <w:basedOn w:val="Normal"/>
    <w:uiPriority w:val="99"/>
    <w:pPr>
      <w:spacing w:line="204" w:lineRule="exact"/>
      <w:ind w:firstLine="84"/>
      <w:jc w:val="both"/>
    </w:pPr>
  </w:style>
  <w:style w:type="paragraph" w:customStyle="1" w:styleId="Style9">
    <w:name w:val="Style9"/>
    <w:basedOn w:val="Normal"/>
    <w:uiPriority w:val="99"/>
    <w:pPr>
      <w:spacing w:line="208" w:lineRule="exact"/>
      <w:ind w:firstLine="230"/>
    </w:pPr>
  </w:style>
  <w:style w:type="paragraph" w:customStyle="1" w:styleId="Style10">
    <w:name w:val="Style10"/>
    <w:basedOn w:val="Normal"/>
    <w:uiPriority w:val="99"/>
    <w:pPr>
      <w:spacing w:line="206" w:lineRule="exact"/>
      <w:ind w:firstLine="173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86" w:lineRule="exact"/>
    </w:pPr>
  </w:style>
  <w:style w:type="character" w:customStyle="1" w:styleId="FontStyle14">
    <w:name w:val="Font Style14"/>
    <w:basedOn w:val="Policepardfaut"/>
    <w:uiPriority w:val="99"/>
    <w:rPr>
      <w:rFonts w:ascii="Franklin Gothic Book" w:hAnsi="Franklin Gothic Book" w:cs="Franklin Gothic Book"/>
      <w:smallCaps/>
      <w:spacing w:val="-10"/>
      <w:sz w:val="26"/>
      <w:szCs w:val="26"/>
      <w:lang w:bidi="ar-SA"/>
    </w:rPr>
  </w:style>
  <w:style w:type="character" w:customStyle="1" w:styleId="FontStyle15">
    <w:name w:val="Font Style15"/>
    <w:basedOn w:val="Policepardfaut"/>
    <w:uiPriority w:val="99"/>
    <w:rPr>
      <w:rFonts w:ascii="Franklin Gothic Medium" w:hAnsi="Franklin Gothic Medium" w:cs="Franklin Gothic Medium"/>
      <w:b/>
      <w:bCs/>
      <w:spacing w:val="-20"/>
      <w:sz w:val="24"/>
      <w:szCs w:val="24"/>
      <w:lang w:bidi="ar-SA"/>
    </w:rPr>
  </w:style>
  <w:style w:type="character" w:customStyle="1" w:styleId="FontStyle16">
    <w:name w:val="Font Style16"/>
    <w:basedOn w:val="Policepardfaut"/>
    <w:uiPriority w:val="99"/>
    <w:rPr>
      <w:rFonts w:ascii="Georgia" w:hAnsi="Georgia" w:cs="Georgia"/>
      <w:sz w:val="30"/>
      <w:szCs w:val="30"/>
      <w:lang w:bidi="ar-SA"/>
    </w:rPr>
  </w:style>
  <w:style w:type="character" w:customStyle="1" w:styleId="FontStyle17">
    <w:name w:val="Font Style17"/>
    <w:basedOn w:val="Policepardfaut"/>
    <w:uiPriority w:val="99"/>
    <w:rPr>
      <w:rFonts w:ascii="Times New Roman" w:hAnsi="Times New Roman" w:cs="Times New Roman"/>
      <w:sz w:val="12"/>
      <w:szCs w:val="12"/>
      <w:lang w:bidi="ar-SA"/>
    </w:rPr>
  </w:style>
  <w:style w:type="character" w:customStyle="1" w:styleId="FontStyle18">
    <w:name w:val="Font Style18"/>
    <w:basedOn w:val="Policepardfaut"/>
    <w:uiPriority w:val="99"/>
    <w:rPr>
      <w:rFonts w:ascii="Times New Roman" w:hAnsi="Times New Roman" w:cs="Times New Roman"/>
      <w:sz w:val="12"/>
      <w:szCs w:val="12"/>
      <w:lang w:bidi="ar-SA"/>
    </w:rPr>
  </w:style>
  <w:style w:type="character" w:customStyle="1" w:styleId="FontStyle19">
    <w:name w:val="Font Style19"/>
    <w:basedOn w:val="Policepardfaut"/>
    <w:uiPriority w:val="99"/>
    <w:rPr>
      <w:rFonts w:ascii="Times New Roman" w:hAnsi="Times New Roman" w:cs="Times New Roman"/>
      <w:b/>
      <w:bCs/>
      <w:i/>
      <w:iCs/>
      <w:sz w:val="22"/>
      <w:szCs w:val="22"/>
      <w:lang w:bidi="ar-SA"/>
    </w:rPr>
  </w:style>
  <w:style w:type="character" w:customStyle="1" w:styleId="FontStyle20">
    <w:name w:val="Font Style20"/>
    <w:basedOn w:val="Policepardfaut"/>
    <w:uiPriority w:val="99"/>
    <w:rPr>
      <w:rFonts w:ascii="Franklin Gothic Medium" w:hAnsi="Franklin Gothic Medium" w:cs="Franklin Gothic Medium"/>
      <w:b/>
      <w:bCs/>
      <w:sz w:val="12"/>
      <w:szCs w:val="12"/>
      <w:lang w:bidi="ar-SA"/>
    </w:rPr>
  </w:style>
  <w:style w:type="character" w:customStyle="1" w:styleId="FontStyle21">
    <w:name w:val="Font Style21"/>
    <w:basedOn w:val="Policepardfaut"/>
    <w:uiPriority w:val="99"/>
    <w:rPr>
      <w:rFonts w:ascii="Times New Roman" w:hAnsi="Times New Roman" w:cs="Times New Roman"/>
      <w:sz w:val="46"/>
      <w:szCs w:val="46"/>
      <w:lang w:bidi="ar-SA"/>
    </w:rPr>
  </w:style>
  <w:style w:type="character" w:customStyle="1" w:styleId="FontStyle22">
    <w:name w:val="Font Style22"/>
    <w:basedOn w:val="Policepardfaut"/>
    <w:uiPriority w:val="99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FontStyle23">
    <w:name w:val="Font Style23"/>
    <w:basedOn w:val="Policepardfaut"/>
    <w:uiPriority w:val="99"/>
    <w:rPr>
      <w:rFonts w:ascii="Franklin Gothic Medium" w:hAnsi="Franklin Gothic Medium" w:cs="Franklin Gothic Medium"/>
      <w:i/>
      <w:iCs/>
      <w:sz w:val="10"/>
      <w:szCs w:val="10"/>
      <w:lang w:bidi="ar-SA"/>
    </w:rPr>
  </w:style>
  <w:style w:type="character" w:customStyle="1" w:styleId="FontStyle24">
    <w:name w:val="Font Style24"/>
    <w:basedOn w:val="Policepardfaut"/>
    <w:uiPriority w:val="99"/>
    <w:rPr>
      <w:rFonts w:ascii="Bookman Old Style" w:hAnsi="Bookman Old Style" w:cs="Bookman Old Style"/>
      <w:b/>
      <w:bCs/>
      <w:sz w:val="10"/>
      <w:szCs w:val="10"/>
      <w:lang w:bidi="ar-SA"/>
    </w:rPr>
  </w:style>
  <w:style w:type="character" w:customStyle="1" w:styleId="FontStyle25">
    <w:name w:val="Font Style25"/>
    <w:basedOn w:val="Policepardfaut"/>
    <w:uiPriority w:val="99"/>
    <w:rPr>
      <w:rFonts w:ascii="AngsanaUPC" w:hAnsi="AngsanaUPC" w:cs="AngsanaUPC"/>
      <w:b/>
      <w:bCs/>
      <w:sz w:val="20"/>
      <w:szCs w:val="20"/>
      <w:lang w:bidi="ar-SA"/>
    </w:rPr>
  </w:style>
  <w:style w:type="character" w:customStyle="1" w:styleId="FontStyle26">
    <w:name w:val="Font Style26"/>
    <w:basedOn w:val="Policepardfaut"/>
    <w:uiPriority w:val="99"/>
    <w:rPr>
      <w:rFonts w:ascii="Franklin Gothic Medium" w:hAnsi="Franklin Gothic Medium" w:cs="Franklin Gothic Medium"/>
      <w:b/>
      <w:bCs/>
      <w:i/>
      <w:iCs/>
      <w:sz w:val="12"/>
      <w:szCs w:val="12"/>
      <w:lang w:bidi="ar-SA"/>
    </w:rPr>
  </w:style>
  <w:style w:type="character" w:customStyle="1" w:styleId="FontStyle27">
    <w:name w:val="Font Style27"/>
    <w:basedOn w:val="Policepardfaut"/>
    <w:uiPriority w:val="99"/>
    <w:rPr>
      <w:rFonts w:ascii="Georgia" w:hAnsi="Georgia" w:cs="Georgia"/>
      <w:b/>
      <w:bCs/>
      <w:spacing w:val="-10"/>
      <w:sz w:val="10"/>
      <w:szCs w:val="10"/>
      <w:lang w:bidi="ar-SA"/>
    </w:rPr>
  </w:style>
  <w:style w:type="character" w:customStyle="1" w:styleId="FontStyle28">
    <w:name w:val="Font Style28"/>
    <w:basedOn w:val="Policepardfaut"/>
    <w:uiPriority w:val="99"/>
    <w:rPr>
      <w:rFonts w:ascii="Times New Roman" w:hAnsi="Times New Roman" w:cs="Times New Roman"/>
      <w:i/>
      <w:iCs/>
      <w:smallCaps/>
      <w:sz w:val="8"/>
      <w:szCs w:val="8"/>
      <w:lang w:bidi="ar-SA"/>
    </w:rPr>
  </w:style>
  <w:style w:type="character" w:customStyle="1" w:styleId="FontStyle29">
    <w:name w:val="Font Style29"/>
    <w:basedOn w:val="Policepardfaut"/>
    <w:uiPriority w:val="99"/>
    <w:rPr>
      <w:rFonts w:ascii="Times New Roman" w:hAnsi="Times New Roman" w:cs="Times New Roman"/>
      <w:b/>
      <w:bCs/>
      <w:w w:val="150"/>
      <w:sz w:val="12"/>
      <w:szCs w:val="12"/>
      <w:lang w:bidi="ar-SA"/>
    </w:rPr>
  </w:style>
  <w:style w:type="character" w:customStyle="1" w:styleId="FontStyle30">
    <w:name w:val="Font Style30"/>
    <w:basedOn w:val="Policepardfaut"/>
    <w:uiPriority w:val="99"/>
    <w:rPr>
      <w:rFonts w:ascii="Times New Roman" w:hAnsi="Times New Roman" w:cs="Times New Roman"/>
      <w:i/>
      <w:iCs/>
      <w:smallCaps/>
      <w:sz w:val="14"/>
      <w:szCs w:val="14"/>
      <w:lang w:bidi="ar-SA"/>
    </w:rPr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11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D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Medium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11188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21" w:lineRule="exact"/>
      <w:ind w:firstLine="1346"/>
    </w:pPr>
  </w:style>
  <w:style w:type="paragraph" w:customStyle="1" w:styleId="Style5">
    <w:name w:val="Style5"/>
    <w:basedOn w:val="Normal"/>
    <w:uiPriority w:val="99"/>
    <w:pPr>
      <w:spacing w:line="401" w:lineRule="exact"/>
      <w:ind w:hanging="490"/>
    </w:pPr>
  </w:style>
  <w:style w:type="paragraph" w:customStyle="1" w:styleId="Style6">
    <w:name w:val="Style6"/>
    <w:basedOn w:val="Normal"/>
    <w:uiPriority w:val="99"/>
    <w:pPr>
      <w:spacing w:line="204" w:lineRule="exact"/>
      <w:ind w:firstLine="161"/>
    </w:pPr>
  </w:style>
  <w:style w:type="paragraph" w:customStyle="1" w:styleId="Style7">
    <w:name w:val="Style7"/>
    <w:basedOn w:val="Normal"/>
    <w:uiPriority w:val="99"/>
    <w:pPr>
      <w:spacing w:line="204" w:lineRule="exact"/>
      <w:jc w:val="both"/>
    </w:pPr>
  </w:style>
  <w:style w:type="paragraph" w:customStyle="1" w:styleId="Style8">
    <w:name w:val="Style8"/>
    <w:basedOn w:val="Normal"/>
    <w:uiPriority w:val="99"/>
    <w:pPr>
      <w:spacing w:line="204" w:lineRule="exact"/>
      <w:ind w:firstLine="84"/>
      <w:jc w:val="both"/>
    </w:pPr>
  </w:style>
  <w:style w:type="paragraph" w:customStyle="1" w:styleId="Style9">
    <w:name w:val="Style9"/>
    <w:basedOn w:val="Normal"/>
    <w:uiPriority w:val="99"/>
    <w:pPr>
      <w:spacing w:line="208" w:lineRule="exact"/>
      <w:ind w:firstLine="230"/>
    </w:pPr>
  </w:style>
  <w:style w:type="paragraph" w:customStyle="1" w:styleId="Style10">
    <w:name w:val="Style10"/>
    <w:basedOn w:val="Normal"/>
    <w:uiPriority w:val="99"/>
    <w:pPr>
      <w:spacing w:line="206" w:lineRule="exact"/>
      <w:ind w:firstLine="173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86" w:lineRule="exact"/>
    </w:pPr>
  </w:style>
  <w:style w:type="character" w:customStyle="1" w:styleId="FontStyle14">
    <w:name w:val="Font Style14"/>
    <w:basedOn w:val="Policepardfaut"/>
    <w:uiPriority w:val="99"/>
    <w:rPr>
      <w:rFonts w:ascii="Franklin Gothic Book" w:hAnsi="Franklin Gothic Book" w:cs="Franklin Gothic Book"/>
      <w:smallCaps/>
      <w:spacing w:val="-10"/>
      <w:sz w:val="26"/>
      <w:szCs w:val="26"/>
      <w:lang w:bidi="ar-SA"/>
    </w:rPr>
  </w:style>
  <w:style w:type="character" w:customStyle="1" w:styleId="FontStyle15">
    <w:name w:val="Font Style15"/>
    <w:basedOn w:val="Policepardfaut"/>
    <w:uiPriority w:val="99"/>
    <w:rPr>
      <w:rFonts w:ascii="Franklin Gothic Medium" w:hAnsi="Franklin Gothic Medium" w:cs="Franklin Gothic Medium"/>
      <w:b/>
      <w:bCs/>
      <w:spacing w:val="-20"/>
      <w:sz w:val="24"/>
      <w:szCs w:val="24"/>
      <w:lang w:bidi="ar-SA"/>
    </w:rPr>
  </w:style>
  <w:style w:type="character" w:customStyle="1" w:styleId="FontStyle16">
    <w:name w:val="Font Style16"/>
    <w:basedOn w:val="Policepardfaut"/>
    <w:uiPriority w:val="99"/>
    <w:rPr>
      <w:rFonts w:ascii="Georgia" w:hAnsi="Georgia" w:cs="Georgia"/>
      <w:sz w:val="30"/>
      <w:szCs w:val="30"/>
      <w:lang w:bidi="ar-SA"/>
    </w:rPr>
  </w:style>
  <w:style w:type="character" w:customStyle="1" w:styleId="FontStyle17">
    <w:name w:val="Font Style17"/>
    <w:basedOn w:val="Policepardfaut"/>
    <w:uiPriority w:val="99"/>
    <w:rPr>
      <w:rFonts w:ascii="Times New Roman" w:hAnsi="Times New Roman" w:cs="Times New Roman"/>
      <w:sz w:val="12"/>
      <w:szCs w:val="12"/>
      <w:lang w:bidi="ar-SA"/>
    </w:rPr>
  </w:style>
  <w:style w:type="character" w:customStyle="1" w:styleId="FontStyle18">
    <w:name w:val="Font Style18"/>
    <w:basedOn w:val="Policepardfaut"/>
    <w:uiPriority w:val="99"/>
    <w:rPr>
      <w:rFonts w:ascii="Times New Roman" w:hAnsi="Times New Roman" w:cs="Times New Roman"/>
      <w:sz w:val="12"/>
      <w:szCs w:val="12"/>
      <w:lang w:bidi="ar-SA"/>
    </w:rPr>
  </w:style>
  <w:style w:type="character" w:customStyle="1" w:styleId="FontStyle19">
    <w:name w:val="Font Style19"/>
    <w:basedOn w:val="Policepardfaut"/>
    <w:uiPriority w:val="99"/>
    <w:rPr>
      <w:rFonts w:ascii="Times New Roman" w:hAnsi="Times New Roman" w:cs="Times New Roman"/>
      <w:b/>
      <w:bCs/>
      <w:i/>
      <w:iCs/>
      <w:sz w:val="22"/>
      <w:szCs w:val="22"/>
      <w:lang w:bidi="ar-SA"/>
    </w:rPr>
  </w:style>
  <w:style w:type="character" w:customStyle="1" w:styleId="FontStyle20">
    <w:name w:val="Font Style20"/>
    <w:basedOn w:val="Policepardfaut"/>
    <w:uiPriority w:val="99"/>
    <w:rPr>
      <w:rFonts w:ascii="Franklin Gothic Medium" w:hAnsi="Franklin Gothic Medium" w:cs="Franklin Gothic Medium"/>
      <w:b/>
      <w:bCs/>
      <w:sz w:val="12"/>
      <w:szCs w:val="12"/>
      <w:lang w:bidi="ar-SA"/>
    </w:rPr>
  </w:style>
  <w:style w:type="character" w:customStyle="1" w:styleId="FontStyle21">
    <w:name w:val="Font Style21"/>
    <w:basedOn w:val="Policepardfaut"/>
    <w:uiPriority w:val="99"/>
    <w:rPr>
      <w:rFonts w:ascii="Times New Roman" w:hAnsi="Times New Roman" w:cs="Times New Roman"/>
      <w:sz w:val="46"/>
      <w:szCs w:val="46"/>
      <w:lang w:bidi="ar-SA"/>
    </w:rPr>
  </w:style>
  <w:style w:type="character" w:customStyle="1" w:styleId="FontStyle22">
    <w:name w:val="Font Style22"/>
    <w:basedOn w:val="Policepardfaut"/>
    <w:uiPriority w:val="99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FontStyle23">
    <w:name w:val="Font Style23"/>
    <w:basedOn w:val="Policepardfaut"/>
    <w:uiPriority w:val="99"/>
    <w:rPr>
      <w:rFonts w:ascii="Franklin Gothic Medium" w:hAnsi="Franklin Gothic Medium" w:cs="Franklin Gothic Medium"/>
      <w:i/>
      <w:iCs/>
      <w:sz w:val="10"/>
      <w:szCs w:val="10"/>
      <w:lang w:bidi="ar-SA"/>
    </w:rPr>
  </w:style>
  <w:style w:type="character" w:customStyle="1" w:styleId="FontStyle24">
    <w:name w:val="Font Style24"/>
    <w:basedOn w:val="Policepardfaut"/>
    <w:uiPriority w:val="99"/>
    <w:rPr>
      <w:rFonts w:ascii="Bookman Old Style" w:hAnsi="Bookman Old Style" w:cs="Bookman Old Style"/>
      <w:b/>
      <w:bCs/>
      <w:sz w:val="10"/>
      <w:szCs w:val="10"/>
      <w:lang w:bidi="ar-SA"/>
    </w:rPr>
  </w:style>
  <w:style w:type="character" w:customStyle="1" w:styleId="FontStyle25">
    <w:name w:val="Font Style25"/>
    <w:basedOn w:val="Policepardfaut"/>
    <w:uiPriority w:val="99"/>
    <w:rPr>
      <w:rFonts w:ascii="AngsanaUPC" w:hAnsi="AngsanaUPC" w:cs="AngsanaUPC"/>
      <w:b/>
      <w:bCs/>
      <w:sz w:val="20"/>
      <w:szCs w:val="20"/>
      <w:lang w:bidi="ar-SA"/>
    </w:rPr>
  </w:style>
  <w:style w:type="character" w:customStyle="1" w:styleId="FontStyle26">
    <w:name w:val="Font Style26"/>
    <w:basedOn w:val="Policepardfaut"/>
    <w:uiPriority w:val="99"/>
    <w:rPr>
      <w:rFonts w:ascii="Franklin Gothic Medium" w:hAnsi="Franklin Gothic Medium" w:cs="Franklin Gothic Medium"/>
      <w:b/>
      <w:bCs/>
      <w:i/>
      <w:iCs/>
      <w:sz w:val="12"/>
      <w:szCs w:val="12"/>
      <w:lang w:bidi="ar-SA"/>
    </w:rPr>
  </w:style>
  <w:style w:type="character" w:customStyle="1" w:styleId="FontStyle27">
    <w:name w:val="Font Style27"/>
    <w:basedOn w:val="Policepardfaut"/>
    <w:uiPriority w:val="99"/>
    <w:rPr>
      <w:rFonts w:ascii="Georgia" w:hAnsi="Georgia" w:cs="Georgia"/>
      <w:b/>
      <w:bCs/>
      <w:spacing w:val="-10"/>
      <w:sz w:val="10"/>
      <w:szCs w:val="10"/>
      <w:lang w:bidi="ar-SA"/>
    </w:rPr>
  </w:style>
  <w:style w:type="character" w:customStyle="1" w:styleId="FontStyle28">
    <w:name w:val="Font Style28"/>
    <w:basedOn w:val="Policepardfaut"/>
    <w:uiPriority w:val="99"/>
    <w:rPr>
      <w:rFonts w:ascii="Times New Roman" w:hAnsi="Times New Roman" w:cs="Times New Roman"/>
      <w:i/>
      <w:iCs/>
      <w:smallCaps/>
      <w:sz w:val="8"/>
      <w:szCs w:val="8"/>
      <w:lang w:bidi="ar-SA"/>
    </w:rPr>
  </w:style>
  <w:style w:type="character" w:customStyle="1" w:styleId="FontStyle29">
    <w:name w:val="Font Style29"/>
    <w:basedOn w:val="Policepardfaut"/>
    <w:uiPriority w:val="99"/>
    <w:rPr>
      <w:rFonts w:ascii="Times New Roman" w:hAnsi="Times New Roman" w:cs="Times New Roman"/>
      <w:b/>
      <w:bCs/>
      <w:w w:val="150"/>
      <w:sz w:val="12"/>
      <w:szCs w:val="12"/>
      <w:lang w:bidi="ar-SA"/>
    </w:rPr>
  </w:style>
  <w:style w:type="character" w:customStyle="1" w:styleId="FontStyle30">
    <w:name w:val="Font Style30"/>
    <w:basedOn w:val="Policepardfaut"/>
    <w:uiPriority w:val="99"/>
    <w:rPr>
      <w:rFonts w:ascii="Times New Roman" w:hAnsi="Times New Roman" w:cs="Times New Roman"/>
      <w:i/>
      <w:iCs/>
      <w:smallCaps/>
      <w:sz w:val="14"/>
      <w:szCs w:val="14"/>
      <w:lang w:bidi="ar-SA"/>
    </w:rPr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11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D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macbookpro</cp:lastModifiedBy>
  <cp:revision>3</cp:revision>
  <cp:lastPrinted>2016-08-08T09:18:00Z</cp:lastPrinted>
  <dcterms:created xsi:type="dcterms:W3CDTF">2016-08-08T10:37:00Z</dcterms:created>
  <dcterms:modified xsi:type="dcterms:W3CDTF">2016-08-12T08:10:00Z</dcterms:modified>
</cp:coreProperties>
</file>