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6F" w:rsidRDefault="00C2656F" w:rsidP="00996B3F">
      <w:pPr>
        <w:widowControl w:val="0"/>
        <w:tabs>
          <w:tab w:val="left" w:pos="5529"/>
          <w:tab w:val="left" w:pos="6804"/>
        </w:tabs>
        <w:jc w:val="center"/>
        <w:rPr>
          <w:rFonts w:asciiTheme="majorBidi" w:hAnsiTheme="majorBidi" w:cstheme="majorBidi"/>
          <w:b/>
          <w:sz w:val="36"/>
          <w:szCs w:val="36"/>
        </w:rPr>
      </w:pPr>
      <w:bookmarkStart w:id="0" w:name="_Toc277944751"/>
      <w:r>
        <w:rPr>
          <w:rFonts w:asciiTheme="majorBidi" w:hAnsiTheme="majorBidi" w:cstheme="majorBidi"/>
          <w:b/>
          <w:sz w:val="36"/>
          <w:szCs w:val="36"/>
        </w:rPr>
        <w:t>TRAVAUX</w:t>
      </w:r>
      <w:r w:rsidR="00996B3F" w:rsidRPr="00996B3F">
        <w:rPr>
          <w:rFonts w:asciiTheme="majorBidi" w:hAnsiTheme="majorBidi" w:cstheme="majorBidi"/>
          <w:b/>
          <w:sz w:val="36"/>
          <w:szCs w:val="36"/>
        </w:rPr>
        <w:t xml:space="preserve"> </w:t>
      </w:r>
      <w:r w:rsidR="00996B3F">
        <w:rPr>
          <w:rFonts w:asciiTheme="majorBidi" w:hAnsiTheme="majorBidi" w:cstheme="majorBidi"/>
          <w:b/>
          <w:sz w:val="36"/>
          <w:szCs w:val="36"/>
        </w:rPr>
        <w:t>EXTERIEURS</w:t>
      </w:r>
      <w:r>
        <w:rPr>
          <w:rFonts w:asciiTheme="majorBidi" w:hAnsiTheme="majorBidi" w:cstheme="majorBidi"/>
          <w:b/>
          <w:sz w:val="36"/>
          <w:szCs w:val="36"/>
        </w:rPr>
        <w:t xml:space="preserve"> DE PEINTURE ET DE BADIGEONNAGE A LA CHAUX DU PALAIS ENNEJMA EZZAHRA-  SIDI BOUSAID</w:t>
      </w:r>
    </w:p>
    <w:p w:rsidR="00412A1C" w:rsidRDefault="00412A1C" w:rsidP="00996B3F">
      <w:pPr>
        <w:widowControl w:val="0"/>
        <w:tabs>
          <w:tab w:val="left" w:pos="5529"/>
          <w:tab w:val="left" w:pos="6804"/>
        </w:tabs>
        <w:jc w:val="center"/>
        <w:rPr>
          <w:rFonts w:asciiTheme="majorBidi" w:hAnsiTheme="majorBidi" w:cstheme="majorBidi"/>
          <w:b/>
          <w:sz w:val="36"/>
          <w:szCs w:val="36"/>
        </w:rPr>
      </w:pPr>
    </w:p>
    <w:p w:rsidR="00412A1C" w:rsidRDefault="00412A1C" w:rsidP="00996B3F">
      <w:pPr>
        <w:widowControl w:val="0"/>
        <w:tabs>
          <w:tab w:val="left" w:pos="5529"/>
          <w:tab w:val="left" w:pos="6804"/>
        </w:tabs>
        <w:jc w:val="center"/>
        <w:rPr>
          <w:rFonts w:asciiTheme="majorBidi" w:hAnsiTheme="majorBidi" w:cstheme="majorBidi"/>
          <w:b/>
          <w:sz w:val="36"/>
          <w:szCs w:val="36"/>
        </w:rPr>
      </w:pPr>
    </w:p>
    <w:p w:rsidR="00412A1C" w:rsidRDefault="00412A1C" w:rsidP="00996B3F">
      <w:pPr>
        <w:widowControl w:val="0"/>
        <w:tabs>
          <w:tab w:val="left" w:pos="5529"/>
          <w:tab w:val="left" w:pos="6804"/>
        </w:tabs>
        <w:jc w:val="center"/>
        <w:rPr>
          <w:rFonts w:asciiTheme="majorBidi" w:hAnsiTheme="majorBidi" w:cstheme="majorBidi"/>
          <w:b/>
          <w:sz w:val="36"/>
          <w:szCs w:val="36"/>
        </w:rPr>
      </w:pPr>
    </w:p>
    <w:p w:rsidR="00412A1C" w:rsidRDefault="00412A1C" w:rsidP="00996B3F">
      <w:pPr>
        <w:widowControl w:val="0"/>
        <w:tabs>
          <w:tab w:val="left" w:pos="5529"/>
          <w:tab w:val="left" w:pos="6804"/>
        </w:tabs>
        <w:jc w:val="center"/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t>Consultation n°03/2018</w:t>
      </w:r>
    </w:p>
    <w:p w:rsidR="00C2656F" w:rsidRDefault="00C2656F" w:rsidP="00C2656F">
      <w:pPr>
        <w:jc w:val="both"/>
        <w:rPr>
          <w:rFonts w:asciiTheme="majorHAnsi" w:hAnsiTheme="majorHAnsi"/>
          <w:b/>
          <w:szCs w:val="28"/>
        </w:rPr>
      </w:pPr>
    </w:p>
    <w:p w:rsidR="00C2656F" w:rsidRDefault="00C2656F" w:rsidP="00C2656F">
      <w:pPr>
        <w:jc w:val="both"/>
        <w:rPr>
          <w:rFonts w:asciiTheme="majorHAnsi" w:hAnsiTheme="majorHAnsi"/>
          <w:b/>
          <w:szCs w:val="28"/>
        </w:rPr>
      </w:pPr>
    </w:p>
    <w:p w:rsidR="00C2656F" w:rsidRPr="003E4B8B" w:rsidRDefault="00C2656F" w:rsidP="009D75FE">
      <w:pPr>
        <w:jc w:val="both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szCs w:val="28"/>
        </w:rPr>
        <w:t>Le Centre des Musiques Arabes et Méditerranéennes, domicilié, sis au 8, rue du 2 Mars 1934, Sidi Bou Said. Tunis</w:t>
      </w:r>
      <w:r w:rsidRPr="00033034">
        <w:rPr>
          <w:rFonts w:asciiTheme="majorBidi" w:hAnsiTheme="majorBidi" w:cstheme="majorBidi"/>
          <w:color w:val="000000" w:themeColor="text1"/>
        </w:rPr>
        <w:t xml:space="preserve"> se propose de lancer une </w:t>
      </w:r>
      <w:r>
        <w:rPr>
          <w:rFonts w:asciiTheme="majorBidi" w:hAnsiTheme="majorBidi" w:cstheme="majorBidi"/>
          <w:color w:val="000000" w:themeColor="text1"/>
        </w:rPr>
        <w:t xml:space="preserve">consultation qui a </w:t>
      </w:r>
      <w:r w:rsidRPr="00033034">
        <w:rPr>
          <w:rFonts w:asciiTheme="majorBidi" w:hAnsiTheme="majorBidi" w:cstheme="majorBidi"/>
          <w:color w:val="000000" w:themeColor="text1"/>
        </w:rPr>
        <w:t xml:space="preserve">pour objet </w:t>
      </w:r>
      <w:r>
        <w:rPr>
          <w:rFonts w:asciiTheme="majorBidi" w:hAnsiTheme="majorBidi" w:cstheme="majorBidi"/>
          <w:bCs/>
        </w:rPr>
        <w:t>l</w:t>
      </w:r>
      <w:bookmarkEnd w:id="0"/>
      <w:r>
        <w:rPr>
          <w:rFonts w:asciiTheme="majorBidi" w:hAnsiTheme="majorBidi" w:cstheme="majorBidi"/>
          <w:bCs/>
        </w:rPr>
        <w:t xml:space="preserve">'exécution de travaux extérieurs  de peinture et de badigeonnage à la chaux du palais </w:t>
      </w:r>
      <w:proofErr w:type="spellStart"/>
      <w:r>
        <w:rPr>
          <w:rFonts w:asciiTheme="majorBidi" w:hAnsiTheme="majorBidi" w:cstheme="majorBidi"/>
          <w:bCs/>
        </w:rPr>
        <w:t>Ennejma</w:t>
      </w:r>
      <w:proofErr w:type="spellEnd"/>
      <w:r>
        <w:rPr>
          <w:rFonts w:asciiTheme="majorBidi" w:hAnsiTheme="majorBidi" w:cstheme="majorBidi"/>
          <w:bCs/>
        </w:rPr>
        <w:t xml:space="preserve"> </w:t>
      </w:r>
      <w:proofErr w:type="spellStart"/>
      <w:r>
        <w:rPr>
          <w:rFonts w:asciiTheme="majorBidi" w:hAnsiTheme="majorBidi" w:cstheme="majorBidi"/>
          <w:bCs/>
        </w:rPr>
        <w:t>Ezzahra</w:t>
      </w:r>
      <w:proofErr w:type="spellEnd"/>
      <w:r>
        <w:rPr>
          <w:rFonts w:asciiTheme="majorBidi" w:hAnsiTheme="majorBidi" w:cstheme="majorBidi"/>
          <w:bCs/>
        </w:rPr>
        <w:t xml:space="preserve"> (Terrasses, façades, Menuiserie extérieure, fer forgé extérieur).</w:t>
      </w:r>
    </w:p>
    <w:p w:rsidR="00C2656F" w:rsidRPr="00517B57" w:rsidRDefault="00C2656F" w:rsidP="00C2656F">
      <w:pPr>
        <w:pStyle w:val="Titre4"/>
        <w:ind w:firstLine="1"/>
        <w:jc w:val="both"/>
        <w:rPr>
          <w:b w:val="0"/>
          <w:bCs w:val="0"/>
          <w:sz w:val="24"/>
          <w:szCs w:val="24"/>
        </w:rPr>
      </w:pPr>
      <w:r w:rsidRPr="00DD53A3">
        <w:rPr>
          <w:b w:val="0"/>
          <w:bCs w:val="0"/>
          <w:sz w:val="24"/>
          <w:szCs w:val="24"/>
        </w:rPr>
        <w:t xml:space="preserve">Les offres doivent parvenir par voie postale (recommandé ou par rapide poste) ou déposées directement au bureau d’ordre </w:t>
      </w:r>
      <w:r>
        <w:rPr>
          <w:b w:val="0"/>
          <w:bCs w:val="0"/>
          <w:sz w:val="24"/>
          <w:szCs w:val="24"/>
        </w:rPr>
        <w:t>du CMAM</w:t>
      </w:r>
      <w:r w:rsidRPr="00DD53A3">
        <w:rPr>
          <w:b w:val="0"/>
          <w:bCs w:val="0"/>
          <w:sz w:val="24"/>
          <w:szCs w:val="24"/>
        </w:rPr>
        <w:t xml:space="preserve"> sous pli fermé, au plus tard </w:t>
      </w:r>
      <w:r w:rsidRPr="00517B57">
        <w:rPr>
          <w:sz w:val="24"/>
          <w:szCs w:val="24"/>
        </w:rPr>
        <w:t>le 07 Aout 2018</w:t>
      </w:r>
      <w:r>
        <w:rPr>
          <w:sz w:val="24"/>
          <w:szCs w:val="24"/>
        </w:rPr>
        <w:t xml:space="preserve"> à 10h.00</w:t>
      </w:r>
      <w:r w:rsidRPr="00DD53A3">
        <w:rPr>
          <w:b w:val="0"/>
          <w:bCs w:val="0"/>
          <w:sz w:val="24"/>
          <w:szCs w:val="24"/>
        </w:rPr>
        <w:t>, le cachet du bureau d'ordre faisant foi, à l'adresse suivante:</w:t>
      </w:r>
    </w:p>
    <w:p w:rsidR="00C2656F" w:rsidRPr="00033034" w:rsidRDefault="00C2656F" w:rsidP="00C2656F">
      <w:pPr>
        <w:pStyle w:val="Titre4"/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  <w:r w:rsidRPr="00033034">
        <w:rPr>
          <w:rFonts w:asciiTheme="majorBidi" w:hAnsiTheme="majorBidi" w:cstheme="majorBidi"/>
          <w:sz w:val="24"/>
          <w:szCs w:val="24"/>
        </w:rPr>
        <w:t>Centre de</w:t>
      </w:r>
      <w:r>
        <w:rPr>
          <w:rFonts w:asciiTheme="majorBidi" w:hAnsiTheme="majorBidi" w:cstheme="majorBidi"/>
          <w:sz w:val="24"/>
          <w:szCs w:val="24"/>
        </w:rPr>
        <w:t>s</w:t>
      </w:r>
      <w:r w:rsidRPr="00033034">
        <w:rPr>
          <w:rFonts w:asciiTheme="majorBidi" w:hAnsiTheme="majorBidi" w:cstheme="majorBidi"/>
          <w:sz w:val="24"/>
          <w:szCs w:val="24"/>
        </w:rPr>
        <w:t xml:space="preserve"> Musiques Arabes et Méditerranéennes</w:t>
      </w:r>
    </w:p>
    <w:p w:rsidR="00C2656F" w:rsidRPr="00033034" w:rsidRDefault="00C2656F" w:rsidP="00C2656F">
      <w:pPr>
        <w:pStyle w:val="Titre4"/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33034">
        <w:rPr>
          <w:rFonts w:asciiTheme="majorBidi" w:hAnsiTheme="majorBidi" w:cstheme="majorBidi"/>
          <w:sz w:val="24"/>
          <w:szCs w:val="24"/>
        </w:rPr>
        <w:t>Ennejma</w:t>
      </w:r>
      <w:proofErr w:type="spellEnd"/>
      <w:r w:rsidRPr="000330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3034">
        <w:rPr>
          <w:rFonts w:asciiTheme="majorBidi" w:hAnsiTheme="majorBidi" w:cstheme="majorBidi"/>
          <w:sz w:val="24"/>
          <w:szCs w:val="24"/>
        </w:rPr>
        <w:t>Ezzahra</w:t>
      </w:r>
      <w:proofErr w:type="spellEnd"/>
      <w:r w:rsidRPr="00033034">
        <w:rPr>
          <w:rFonts w:asciiTheme="majorBidi" w:hAnsiTheme="majorBidi" w:cstheme="majorBidi"/>
          <w:sz w:val="24"/>
          <w:szCs w:val="24"/>
        </w:rPr>
        <w:t xml:space="preserve"> - Palais du Baron d'Erlanger - 8, Rue du 2 mars 1934 - 2026</w:t>
      </w:r>
    </w:p>
    <w:p w:rsidR="00C2656F" w:rsidRPr="00033034" w:rsidRDefault="00C2656F" w:rsidP="00C2656F">
      <w:pPr>
        <w:pStyle w:val="Titre4"/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  <w:r w:rsidRPr="00033034">
        <w:rPr>
          <w:rFonts w:asciiTheme="majorBidi" w:hAnsiTheme="majorBidi" w:cstheme="majorBidi"/>
          <w:sz w:val="24"/>
          <w:szCs w:val="24"/>
        </w:rPr>
        <w:t>Sidi Bou Saïd - Tunisie</w:t>
      </w:r>
    </w:p>
    <w:p w:rsidR="00C2656F" w:rsidRDefault="00C2656F" w:rsidP="00C2656F">
      <w:pPr>
        <w:pStyle w:val="Titre4"/>
        <w:jc w:val="both"/>
        <w:rPr>
          <w:rFonts w:asciiTheme="majorBidi" w:hAnsiTheme="majorBidi" w:cstheme="majorBidi"/>
          <w:sz w:val="24"/>
          <w:szCs w:val="24"/>
        </w:rPr>
      </w:pPr>
      <w:r w:rsidRPr="00C17F9D">
        <w:rPr>
          <w:rFonts w:asciiTheme="majorBidi" w:hAnsiTheme="majorBidi" w:cstheme="majorBidi"/>
          <w:sz w:val="24"/>
          <w:szCs w:val="24"/>
        </w:rPr>
        <w:t>L'offre est constituée de :</w:t>
      </w:r>
    </w:p>
    <w:p w:rsidR="00C2656F" w:rsidRPr="00F05514" w:rsidRDefault="00C2656F" w:rsidP="00C2656F">
      <w:pPr>
        <w:pStyle w:val="Titre4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F05514">
        <w:rPr>
          <w:rFonts w:asciiTheme="majorBidi" w:hAnsiTheme="majorBidi" w:cstheme="majorBidi"/>
          <w:b w:val="0"/>
          <w:bCs w:val="0"/>
          <w:sz w:val="24"/>
          <w:szCs w:val="24"/>
        </w:rPr>
        <w:t>- Documents administratifs</w:t>
      </w:r>
    </w:p>
    <w:p w:rsidR="00C2656F" w:rsidRPr="00033034" w:rsidRDefault="00C2656F" w:rsidP="00C2656F">
      <w:pPr>
        <w:pStyle w:val="Titre4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03303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-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Pr="0003303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ffre technique, </w:t>
      </w:r>
    </w:p>
    <w:p w:rsidR="00C2656F" w:rsidRPr="00033034" w:rsidRDefault="00C2656F" w:rsidP="00C2656F">
      <w:pPr>
        <w:pStyle w:val="Titre4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03303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-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Pr="0003303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ffre financière. </w:t>
      </w:r>
    </w:p>
    <w:p w:rsidR="00C2656F" w:rsidRPr="009A19F7" w:rsidRDefault="00C2656F" w:rsidP="00C2656F">
      <w:pPr>
        <w:pStyle w:val="Titre4"/>
        <w:ind w:firstLine="1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033034">
        <w:rPr>
          <w:rFonts w:asciiTheme="majorBidi" w:hAnsiTheme="majorBidi" w:cstheme="majorBidi"/>
          <w:b w:val="0"/>
          <w:bCs w:val="0"/>
          <w:sz w:val="24"/>
          <w:szCs w:val="24"/>
        </w:rPr>
        <w:t>L'offre technique et l'offre financière doivent être placées dans deux enveloppes séparées. Ces deux enveloppes seront placées dans une troisième enveloppe extérieure qui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comporte </w:t>
      </w:r>
      <w:r w:rsidRPr="00033034">
        <w:rPr>
          <w:rFonts w:asciiTheme="majorBidi" w:hAnsiTheme="majorBidi" w:cstheme="majorBidi"/>
          <w:b w:val="0"/>
          <w:bCs w:val="0"/>
          <w:sz w:val="24"/>
          <w:szCs w:val="24"/>
        </w:rPr>
        <w:t>les documents administratifs.</w:t>
      </w:r>
    </w:p>
    <w:p w:rsidR="00987B24" w:rsidRPr="00E635A1" w:rsidRDefault="00E635A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Les cahiers de charge</w:t>
      </w:r>
      <w:r w:rsidR="009D75FE" w:rsidRPr="00E635A1">
        <w:rPr>
          <w:rFonts w:asciiTheme="majorBidi" w:hAnsiTheme="majorBidi" w:cstheme="majorBidi"/>
        </w:rPr>
        <w:t xml:space="preserve"> doivent être retirés du bureau d'ordre du CMAM</w:t>
      </w:r>
    </w:p>
    <w:sectPr w:rsidR="00987B24" w:rsidRPr="00E635A1" w:rsidSect="0098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656F"/>
    <w:rsid w:val="00150B05"/>
    <w:rsid w:val="00412A1C"/>
    <w:rsid w:val="00585577"/>
    <w:rsid w:val="00734055"/>
    <w:rsid w:val="00987B24"/>
    <w:rsid w:val="00996B3F"/>
    <w:rsid w:val="009D75FE"/>
    <w:rsid w:val="00C2656F"/>
    <w:rsid w:val="00D50BDE"/>
    <w:rsid w:val="00E6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6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fr-FR"/>
    </w:rPr>
  </w:style>
  <w:style w:type="paragraph" w:styleId="Titre4">
    <w:name w:val="heading 4"/>
    <w:aliases w:val="--F4,H4,h4,heading 4,h41,h42,h43,h44,h45,h46,h411,h421,h431,h441,h451,h47,h412,h422,h432,h442,h452,h48,h413,h423,h433,h443,h453,h49,h414,h424,h434,h444,h454,h461,h4111,h4211,h4311,h4411,h4511,h471,h4121,h4221,h4321,h4421,h4521,h481,h4131,h4231"/>
    <w:basedOn w:val="Normal"/>
    <w:next w:val="Normal"/>
    <w:link w:val="Titre4Car"/>
    <w:uiPriority w:val="99"/>
    <w:qFormat/>
    <w:rsid w:val="00C2656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aliases w:val="--F4 Car,H4 Car,h4 Car,heading 4 Car,h41 Car,h42 Car,h43 Car,h44 Car,h45 Car,h46 Car,h411 Car,h421 Car,h431 Car,h441 Car,h451 Car,h47 Car,h412 Car,h422 Car,h432 Car,h442 Car,h452 Car,h48 Car,h413 Car,h423 Car,h433 Car,h443 Car,h453 Car"/>
    <w:basedOn w:val="Policepardfaut"/>
    <w:link w:val="Titre4"/>
    <w:uiPriority w:val="99"/>
    <w:rsid w:val="00C2656F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Marouen</cp:lastModifiedBy>
  <cp:revision>4</cp:revision>
  <dcterms:created xsi:type="dcterms:W3CDTF">2018-07-10T08:00:00Z</dcterms:created>
  <dcterms:modified xsi:type="dcterms:W3CDTF">2018-07-13T08:14:00Z</dcterms:modified>
</cp:coreProperties>
</file>