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6F" w:rsidRDefault="003542CA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  <w:bookmarkStart w:id="0" w:name="_Toc277944751"/>
      <w:r>
        <w:rPr>
          <w:rFonts w:asciiTheme="majorBidi" w:hAnsiTheme="majorBidi" w:cstheme="majorBidi"/>
          <w:b/>
          <w:sz w:val="36"/>
          <w:szCs w:val="36"/>
        </w:rPr>
        <w:t>Fourniture et pose de deux coffret électriques</w:t>
      </w:r>
    </w:p>
    <w:p w:rsidR="003542CA" w:rsidRPr="00033034" w:rsidRDefault="003542CA" w:rsidP="00996B3F">
      <w:pPr>
        <w:widowControl w:val="0"/>
        <w:tabs>
          <w:tab w:val="left" w:pos="5529"/>
          <w:tab w:val="left" w:pos="6804"/>
        </w:tabs>
        <w:jc w:val="center"/>
        <w:rPr>
          <w:rFonts w:asciiTheme="majorBidi" w:hAnsiTheme="majorBidi" w:cstheme="majorBidi"/>
          <w:b/>
          <w:sz w:val="36"/>
          <w:szCs w:val="36"/>
        </w:rPr>
      </w:pPr>
      <w:r>
        <w:rPr>
          <w:rFonts w:asciiTheme="majorBidi" w:hAnsiTheme="majorBidi" w:cstheme="majorBidi"/>
          <w:b/>
          <w:sz w:val="36"/>
          <w:szCs w:val="36"/>
        </w:rPr>
        <w:t>Consultation 04/2018</w:t>
      </w:r>
    </w:p>
    <w:p w:rsidR="00C2656F" w:rsidRDefault="00C2656F" w:rsidP="00C2656F">
      <w:pPr>
        <w:jc w:val="both"/>
        <w:rPr>
          <w:rFonts w:asciiTheme="majorHAnsi" w:hAnsiTheme="majorHAnsi"/>
          <w:b/>
          <w:szCs w:val="28"/>
        </w:rPr>
      </w:pPr>
    </w:p>
    <w:p w:rsidR="00C2656F" w:rsidRDefault="00C2656F" w:rsidP="00C2656F">
      <w:pPr>
        <w:jc w:val="both"/>
        <w:rPr>
          <w:rFonts w:asciiTheme="majorHAnsi" w:hAnsiTheme="majorHAnsi"/>
          <w:b/>
          <w:szCs w:val="28"/>
        </w:rPr>
      </w:pPr>
    </w:p>
    <w:p w:rsidR="009B30CF" w:rsidRPr="00E635A1" w:rsidRDefault="00C2656F" w:rsidP="009B30CF">
      <w:pPr>
        <w:rPr>
          <w:rFonts w:asciiTheme="majorBidi" w:hAnsiTheme="majorBidi" w:cstheme="majorBidi"/>
        </w:rPr>
      </w:pPr>
      <w:r>
        <w:rPr>
          <w:rFonts w:asciiTheme="majorHAnsi" w:hAnsiTheme="majorHAnsi"/>
          <w:b/>
          <w:szCs w:val="28"/>
        </w:rPr>
        <w:t>Le Centre des Musiques Arabes et Méditerranéennes, domicilié, sis au 8, rue du 2 Mars 1934, Sidi Bou Said. Tunis</w:t>
      </w:r>
      <w:r w:rsidRPr="00033034">
        <w:rPr>
          <w:rFonts w:asciiTheme="majorBidi" w:hAnsiTheme="majorBidi" w:cstheme="majorBidi"/>
          <w:color w:val="000000" w:themeColor="text1"/>
        </w:rPr>
        <w:t xml:space="preserve"> se propose de lancer une </w:t>
      </w:r>
      <w:r>
        <w:rPr>
          <w:rFonts w:asciiTheme="majorBidi" w:hAnsiTheme="majorBidi" w:cstheme="majorBidi"/>
          <w:color w:val="000000" w:themeColor="text1"/>
        </w:rPr>
        <w:t xml:space="preserve">consultation qui a </w:t>
      </w:r>
      <w:r w:rsidRPr="00033034">
        <w:rPr>
          <w:rFonts w:asciiTheme="majorBidi" w:hAnsiTheme="majorBidi" w:cstheme="majorBidi"/>
          <w:color w:val="000000" w:themeColor="text1"/>
        </w:rPr>
        <w:t xml:space="preserve">pour objet </w:t>
      </w:r>
      <w:bookmarkEnd w:id="0"/>
      <w:r w:rsidR="003542CA">
        <w:rPr>
          <w:rFonts w:asciiTheme="majorBidi" w:hAnsiTheme="majorBidi" w:cstheme="majorBidi"/>
          <w:bCs/>
        </w:rPr>
        <w:t xml:space="preserve">la fourniture et l'installation de deux coffrets électriques </w:t>
      </w:r>
      <w:r w:rsidR="009B30CF">
        <w:rPr>
          <w:rFonts w:asciiTheme="majorBidi" w:hAnsiTheme="majorBidi" w:cstheme="majorBidi"/>
          <w:bCs/>
        </w:rPr>
        <w:t xml:space="preserve">dont les </w:t>
      </w:r>
      <w:r w:rsidR="00673801">
        <w:rPr>
          <w:rFonts w:asciiTheme="majorBidi" w:hAnsiTheme="majorBidi" w:cstheme="majorBidi"/>
          <w:bCs/>
        </w:rPr>
        <w:t>caractéristiques</w:t>
      </w:r>
      <w:r w:rsidR="009B30CF">
        <w:rPr>
          <w:rFonts w:asciiTheme="majorBidi" w:hAnsiTheme="majorBidi" w:cstheme="majorBidi"/>
          <w:bCs/>
        </w:rPr>
        <w:t xml:space="preserve"> sont stipulées dans les</w:t>
      </w:r>
      <w:r w:rsidR="009B30CF" w:rsidRPr="009B30CF">
        <w:rPr>
          <w:rFonts w:asciiTheme="majorBidi" w:hAnsiTheme="majorBidi" w:cstheme="majorBidi"/>
        </w:rPr>
        <w:t xml:space="preserve"> </w:t>
      </w:r>
      <w:r w:rsidR="009B30CF">
        <w:rPr>
          <w:rFonts w:asciiTheme="majorBidi" w:hAnsiTheme="majorBidi" w:cstheme="majorBidi"/>
        </w:rPr>
        <w:t>cahiers de charge</w:t>
      </w:r>
      <w:r w:rsidR="009B30CF" w:rsidRPr="00E635A1">
        <w:rPr>
          <w:rFonts w:asciiTheme="majorBidi" w:hAnsiTheme="majorBidi" w:cstheme="majorBidi"/>
        </w:rPr>
        <w:t xml:space="preserve"> </w:t>
      </w:r>
      <w:r w:rsidR="009B30CF">
        <w:rPr>
          <w:rFonts w:asciiTheme="majorBidi" w:hAnsiTheme="majorBidi" w:cstheme="majorBidi"/>
        </w:rPr>
        <w:t>qui peuvent</w:t>
      </w:r>
      <w:r w:rsidR="009B30CF" w:rsidRPr="00E635A1">
        <w:rPr>
          <w:rFonts w:asciiTheme="majorBidi" w:hAnsiTheme="majorBidi" w:cstheme="majorBidi"/>
        </w:rPr>
        <w:t xml:space="preserve"> être retirés du bureau d'ordre du CMAM</w:t>
      </w:r>
      <w:r w:rsidR="009B30CF">
        <w:rPr>
          <w:rFonts w:asciiTheme="majorBidi" w:hAnsiTheme="majorBidi" w:cstheme="majorBidi"/>
        </w:rPr>
        <w:t xml:space="preserve"> ou téléchargés du site www.cmam.tn</w:t>
      </w:r>
    </w:p>
    <w:p w:rsidR="00C2656F" w:rsidRPr="00517B57" w:rsidRDefault="00C2656F" w:rsidP="009B30CF">
      <w:pPr>
        <w:pStyle w:val="Titre4"/>
        <w:ind w:firstLine="1"/>
        <w:jc w:val="both"/>
        <w:rPr>
          <w:b w:val="0"/>
          <w:bCs w:val="0"/>
          <w:sz w:val="24"/>
          <w:szCs w:val="24"/>
        </w:rPr>
      </w:pPr>
      <w:r w:rsidRPr="00DD53A3">
        <w:rPr>
          <w:b w:val="0"/>
          <w:bCs w:val="0"/>
          <w:sz w:val="24"/>
          <w:szCs w:val="24"/>
        </w:rPr>
        <w:t xml:space="preserve">Les offres doivent parvenir par voie postale (recommandé ou par rapide poste) ou déposées directement au bureau d’ordre </w:t>
      </w:r>
      <w:r>
        <w:rPr>
          <w:b w:val="0"/>
          <w:bCs w:val="0"/>
          <w:sz w:val="24"/>
          <w:szCs w:val="24"/>
        </w:rPr>
        <w:t>du CMAM</w:t>
      </w:r>
      <w:r w:rsidRPr="00DD53A3">
        <w:rPr>
          <w:b w:val="0"/>
          <w:bCs w:val="0"/>
          <w:sz w:val="24"/>
          <w:szCs w:val="24"/>
        </w:rPr>
        <w:t xml:space="preserve"> sous pli fermé, au plus tard </w:t>
      </w:r>
      <w:r w:rsidRPr="00517B57">
        <w:rPr>
          <w:sz w:val="24"/>
          <w:szCs w:val="24"/>
        </w:rPr>
        <w:t>le 0</w:t>
      </w:r>
      <w:r w:rsidR="009B30CF">
        <w:rPr>
          <w:sz w:val="24"/>
          <w:szCs w:val="24"/>
        </w:rPr>
        <w:t>8</w:t>
      </w:r>
      <w:r w:rsidRPr="00517B57">
        <w:rPr>
          <w:sz w:val="24"/>
          <w:szCs w:val="24"/>
        </w:rPr>
        <w:t xml:space="preserve"> Aout 2018</w:t>
      </w:r>
      <w:r>
        <w:rPr>
          <w:sz w:val="24"/>
          <w:szCs w:val="24"/>
        </w:rPr>
        <w:t xml:space="preserve"> à 10h.00</w:t>
      </w:r>
      <w:r w:rsidRPr="00DD53A3">
        <w:rPr>
          <w:b w:val="0"/>
          <w:bCs w:val="0"/>
          <w:sz w:val="24"/>
          <w:szCs w:val="24"/>
        </w:rPr>
        <w:t>, le cachet du bureau d'ordre faisant foi, à l'adresse suivante:</w:t>
      </w:r>
    </w:p>
    <w:p w:rsidR="00C2656F" w:rsidRPr="00033034" w:rsidRDefault="00C2656F" w:rsidP="003542CA">
      <w:pPr>
        <w:pStyle w:val="Titre4"/>
        <w:spacing w:before="100" w:beforeAutospacing="1" w:after="100" w:afterAutospacing="1"/>
        <w:jc w:val="center"/>
        <w:rPr>
          <w:rFonts w:asciiTheme="majorBidi" w:hAnsiTheme="majorBidi" w:cstheme="majorBidi"/>
          <w:sz w:val="24"/>
          <w:szCs w:val="24"/>
        </w:rPr>
      </w:pPr>
      <w:r w:rsidRPr="00033034">
        <w:rPr>
          <w:rFonts w:asciiTheme="majorBidi" w:hAnsiTheme="majorBidi" w:cstheme="majorBidi"/>
          <w:sz w:val="24"/>
          <w:szCs w:val="24"/>
        </w:rPr>
        <w:t>Centre de</w:t>
      </w:r>
      <w:r>
        <w:rPr>
          <w:rFonts w:asciiTheme="majorBidi" w:hAnsiTheme="majorBidi" w:cstheme="majorBidi"/>
          <w:sz w:val="24"/>
          <w:szCs w:val="24"/>
        </w:rPr>
        <w:t>s</w:t>
      </w:r>
      <w:r w:rsidRPr="00033034">
        <w:rPr>
          <w:rFonts w:asciiTheme="majorBidi" w:hAnsiTheme="majorBidi" w:cstheme="majorBidi"/>
          <w:sz w:val="24"/>
          <w:szCs w:val="24"/>
        </w:rPr>
        <w:t xml:space="preserve"> Musiques Arabes et Méditerranéennes</w:t>
      </w:r>
    </w:p>
    <w:p w:rsidR="00C2656F" w:rsidRPr="00033034" w:rsidRDefault="00C2656F" w:rsidP="003542CA">
      <w:pPr>
        <w:pStyle w:val="Titre4"/>
        <w:spacing w:before="100" w:beforeAutospacing="1" w:after="100" w:afterAutospacing="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033034">
        <w:rPr>
          <w:rFonts w:asciiTheme="majorBidi" w:hAnsiTheme="majorBidi" w:cstheme="majorBidi"/>
          <w:sz w:val="24"/>
          <w:szCs w:val="24"/>
        </w:rPr>
        <w:t>Ennejma</w:t>
      </w:r>
      <w:proofErr w:type="spellEnd"/>
      <w:r w:rsidRPr="000330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3034">
        <w:rPr>
          <w:rFonts w:asciiTheme="majorBidi" w:hAnsiTheme="majorBidi" w:cstheme="majorBidi"/>
          <w:sz w:val="24"/>
          <w:szCs w:val="24"/>
        </w:rPr>
        <w:t>Ezzahra</w:t>
      </w:r>
      <w:proofErr w:type="spellEnd"/>
      <w:r w:rsidRPr="00033034">
        <w:rPr>
          <w:rFonts w:asciiTheme="majorBidi" w:hAnsiTheme="majorBidi" w:cstheme="majorBidi"/>
          <w:sz w:val="24"/>
          <w:szCs w:val="24"/>
        </w:rPr>
        <w:t xml:space="preserve"> - Palais du Baron d'Erlanger - 8, Rue du 2 mars 1934 - 2026</w:t>
      </w:r>
    </w:p>
    <w:p w:rsidR="00C2656F" w:rsidRPr="00033034" w:rsidRDefault="00C2656F" w:rsidP="003542CA">
      <w:pPr>
        <w:pStyle w:val="Titre4"/>
        <w:spacing w:before="100" w:beforeAutospacing="1" w:after="100" w:afterAutospacing="1"/>
        <w:jc w:val="center"/>
        <w:rPr>
          <w:rFonts w:asciiTheme="majorBidi" w:hAnsiTheme="majorBidi" w:cstheme="majorBidi"/>
          <w:sz w:val="24"/>
          <w:szCs w:val="24"/>
        </w:rPr>
      </w:pPr>
      <w:r w:rsidRPr="00033034">
        <w:rPr>
          <w:rFonts w:asciiTheme="majorBidi" w:hAnsiTheme="majorBidi" w:cstheme="majorBidi"/>
          <w:sz w:val="24"/>
          <w:szCs w:val="24"/>
        </w:rPr>
        <w:t>Sidi Bou Saïd - Tunisie</w:t>
      </w:r>
    </w:p>
    <w:p w:rsidR="00987B24" w:rsidRPr="00E635A1" w:rsidRDefault="00987B24">
      <w:pPr>
        <w:rPr>
          <w:rFonts w:asciiTheme="majorBidi" w:hAnsiTheme="majorBidi" w:cstheme="majorBidi"/>
        </w:rPr>
      </w:pPr>
    </w:p>
    <w:sectPr w:rsidR="00987B24" w:rsidRPr="00E635A1" w:rsidSect="0098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656F"/>
    <w:rsid w:val="00150B05"/>
    <w:rsid w:val="003542CA"/>
    <w:rsid w:val="003F2EFB"/>
    <w:rsid w:val="00673801"/>
    <w:rsid w:val="00734055"/>
    <w:rsid w:val="00987B24"/>
    <w:rsid w:val="00996B3F"/>
    <w:rsid w:val="009B30CF"/>
    <w:rsid w:val="009D75FE"/>
    <w:rsid w:val="00B11E5A"/>
    <w:rsid w:val="00C2656F"/>
    <w:rsid w:val="00CE1F9C"/>
    <w:rsid w:val="00D50BDE"/>
    <w:rsid w:val="00E6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6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fr-FR"/>
    </w:rPr>
  </w:style>
  <w:style w:type="paragraph" w:styleId="Titre4">
    <w:name w:val="heading 4"/>
    <w:aliases w:val="--F4,H4,h4,heading 4,h41,h42,h43,h44,h45,h46,h411,h421,h431,h441,h451,h47,h412,h422,h432,h442,h452,h48,h413,h423,h433,h443,h453,h49,h414,h424,h434,h444,h454,h461,h4111,h4211,h4311,h4411,h4511,h471,h4121,h4221,h4321,h4421,h4521,h481,h4131,h4231"/>
    <w:basedOn w:val="Normal"/>
    <w:next w:val="Normal"/>
    <w:link w:val="Titre4Car"/>
    <w:uiPriority w:val="99"/>
    <w:qFormat/>
    <w:rsid w:val="00C2656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aliases w:val="--F4 Car,H4 Car,h4 Car,heading 4 Car,h41 Car,h42 Car,h43 Car,h44 Car,h45 Car,h46 Car,h411 Car,h421 Car,h431 Car,h441 Car,h451 Car,h47 Car,h412 Car,h422 Car,h432 Car,h442 Car,h452 Car,h48 Car,h413 Car,h423 Car,h433 Car,h443 Car,h453 Car"/>
    <w:basedOn w:val="Policepardfaut"/>
    <w:link w:val="Titre4"/>
    <w:uiPriority w:val="99"/>
    <w:rsid w:val="00C2656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2018-07-10T11:55:00Z</cp:lastPrinted>
  <dcterms:created xsi:type="dcterms:W3CDTF">2018-07-10T11:36:00Z</dcterms:created>
  <dcterms:modified xsi:type="dcterms:W3CDTF">2018-07-10T13:04:00Z</dcterms:modified>
</cp:coreProperties>
</file>